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4BDC4" w14:textId="2CEF9399" w:rsidR="00340950" w:rsidRPr="00FC0ABA" w:rsidRDefault="00340950" w:rsidP="00340950">
      <w:pPr>
        <w:rPr>
          <w:rFonts w:ascii="Arial" w:hAnsi="Arial"/>
          <w:b/>
          <w:sz w:val="22"/>
          <w:szCs w:val="22"/>
          <w:highlight w:val="yellow"/>
        </w:rPr>
      </w:pPr>
      <w:r w:rsidRPr="00FC0ABA">
        <w:rPr>
          <w:rFonts w:ascii="Arial" w:hAnsi="Arial"/>
          <w:b/>
          <w:sz w:val="22"/>
          <w:szCs w:val="22"/>
          <w:highlight w:val="yellow"/>
        </w:rPr>
        <w:t>Information für das planende Ingenieur-Büro</w:t>
      </w:r>
    </w:p>
    <w:p w14:paraId="3D610EB3" w14:textId="77777777" w:rsidR="00340950" w:rsidRPr="00FC0ABA" w:rsidRDefault="00340950" w:rsidP="00340950">
      <w:pPr>
        <w:rPr>
          <w:rFonts w:ascii="Arial" w:hAnsi="Arial"/>
          <w:sz w:val="22"/>
          <w:szCs w:val="22"/>
          <w:highlight w:val="yellow"/>
        </w:rPr>
      </w:pPr>
      <w:r w:rsidRPr="00FC0ABA">
        <w:rPr>
          <w:rFonts w:ascii="Arial" w:hAnsi="Arial"/>
          <w:sz w:val="22"/>
          <w:szCs w:val="22"/>
          <w:highlight w:val="yellow"/>
        </w:rPr>
        <w:t xml:space="preserve">Dieser Ausschreibungstext dient zur Erstellung von Leistungsverzeichnissen. </w:t>
      </w:r>
    </w:p>
    <w:p w14:paraId="4F7DC4AA" w14:textId="77777777" w:rsidR="00340950" w:rsidRPr="00FC0ABA" w:rsidRDefault="00340950" w:rsidP="00340950">
      <w:pPr>
        <w:rPr>
          <w:rFonts w:ascii="Arial" w:hAnsi="Arial"/>
          <w:sz w:val="22"/>
          <w:szCs w:val="22"/>
          <w:highlight w:val="yellow"/>
        </w:rPr>
      </w:pPr>
      <w:r w:rsidRPr="00FC0ABA">
        <w:rPr>
          <w:rFonts w:ascii="Arial" w:hAnsi="Arial"/>
          <w:sz w:val="22"/>
          <w:szCs w:val="22"/>
          <w:highlight w:val="yellow"/>
        </w:rPr>
        <w:t xml:space="preserve">Wir haben die Optionen mit „ODER“ gekennzeichnet, um Ihnen die Wahlmöglichkeiten aufzuzeigen. </w:t>
      </w:r>
    </w:p>
    <w:p w14:paraId="26EE8D38" w14:textId="77777777" w:rsidR="00340950" w:rsidRPr="00FC0ABA" w:rsidRDefault="00340950" w:rsidP="00340950">
      <w:pPr>
        <w:rPr>
          <w:rFonts w:ascii="Arial" w:hAnsi="Arial"/>
          <w:b/>
          <w:sz w:val="22"/>
          <w:szCs w:val="22"/>
        </w:rPr>
      </w:pPr>
      <w:r w:rsidRPr="00FC0ABA">
        <w:rPr>
          <w:rFonts w:ascii="Arial" w:hAnsi="Arial"/>
          <w:sz w:val="22"/>
          <w:szCs w:val="22"/>
          <w:highlight w:val="yellow"/>
        </w:rPr>
        <w:t xml:space="preserve">Bei der Verwendung des Textes bitten wir Sie, Ihre Wahl eindeutig zu gestalten und </w:t>
      </w:r>
      <w:r w:rsidRPr="00FC0ABA">
        <w:rPr>
          <w:rFonts w:ascii="Arial" w:hAnsi="Arial"/>
          <w:b/>
          <w:sz w:val="22"/>
          <w:szCs w:val="22"/>
          <w:highlight w:val="yellow"/>
        </w:rPr>
        <w:t>die nicht gewünschte Ausführung zu löschen.</w:t>
      </w:r>
    </w:p>
    <w:p w14:paraId="28AC608E" w14:textId="676266E6" w:rsidR="00340950" w:rsidRPr="00FC0ABA" w:rsidRDefault="00340950" w:rsidP="00340950">
      <w:pPr>
        <w:rPr>
          <w:rFonts w:ascii="Arial" w:hAnsi="Arial"/>
          <w:b/>
          <w:i/>
          <w:sz w:val="22"/>
          <w:szCs w:val="22"/>
        </w:rPr>
      </w:pPr>
      <w:r w:rsidRPr="00FC0ABA">
        <w:rPr>
          <w:rFonts w:ascii="Arial" w:hAnsi="Arial"/>
          <w:b/>
          <w:i/>
          <w:sz w:val="22"/>
          <w:szCs w:val="22"/>
          <w:highlight w:val="yellow"/>
        </w:rPr>
        <w:t xml:space="preserve">Bitte löschen Sie zudem die </w:t>
      </w:r>
      <w:r w:rsidR="003C51D4" w:rsidRPr="00FC0ABA">
        <w:rPr>
          <w:rFonts w:ascii="Arial" w:hAnsi="Arial"/>
          <w:b/>
          <w:i/>
          <w:sz w:val="22"/>
          <w:szCs w:val="22"/>
          <w:highlight w:val="yellow"/>
        </w:rPr>
        <w:t>k</w:t>
      </w:r>
      <w:r w:rsidRPr="00FC0ABA">
        <w:rPr>
          <w:rFonts w:ascii="Arial" w:hAnsi="Arial"/>
          <w:b/>
          <w:i/>
          <w:sz w:val="22"/>
          <w:szCs w:val="22"/>
          <w:highlight w:val="yellow"/>
        </w:rPr>
        <w:t>ursiv dargestellten Auswahl-Hilfen!</w:t>
      </w:r>
    </w:p>
    <w:p w14:paraId="7800FECD" w14:textId="77777777" w:rsidR="00EA64AA" w:rsidRPr="00FC0ABA" w:rsidRDefault="00EA64AA">
      <w:pPr>
        <w:rPr>
          <w:rFonts w:ascii="Arial" w:hAnsi="Arial"/>
          <w:b/>
          <w:highlight w:val="yellow"/>
        </w:rPr>
      </w:pPr>
    </w:p>
    <w:p w14:paraId="593BE8CB" w14:textId="00AF1E63" w:rsidR="00705127" w:rsidRPr="00FC0ABA" w:rsidRDefault="00705127" w:rsidP="00705127">
      <w:pPr>
        <w:rPr>
          <w:rFonts w:ascii="Arial" w:hAnsi="Arial"/>
          <w:b/>
          <w:sz w:val="22"/>
        </w:rPr>
      </w:pPr>
      <w:bookmarkStart w:id="0" w:name="_GoBack"/>
      <w:bookmarkEnd w:id="0"/>
      <w:r w:rsidRPr="00FC0ABA">
        <w:rPr>
          <w:rFonts w:ascii="Arial" w:hAnsi="Arial"/>
          <w:b/>
          <w:sz w:val="22"/>
        </w:rPr>
        <w:t>Ultraschall-Durchflussmess</w:t>
      </w:r>
      <w:r w:rsidR="00FC0ABA" w:rsidRPr="00FC0ABA">
        <w:rPr>
          <w:rFonts w:ascii="Arial" w:hAnsi="Arial"/>
          <w:b/>
          <w:sz w:val="22"/>
        </w:rPr>
        <w:t>gerät</w:t>
      </w:r>
      <w:r w:rsidR="00CE1EAB">
        <w:rPr>
          <w:rFonts w:ascii="Arial" w:hAnsi="Arial"/>
          <w:b/>
          <w:sz w:val="22"/>
        </w:rPr>
        <w:t xml:space="preserve"> </w:t>
      </w:r>
      <w:r w:rsidR="00CE1EAB" w:rsidRPr="00FC0ABA">
        <w:rPr>
          <w:rFonts w:ascii="Arial" w:hAnsi="Arial"/>
          <w:b/>
          <w:sz w:val="22"/>
        </w:rPr>
        <w:t>für Gase</w:t>
      </w:r>
      <w:r w:rsidR="00CE1EAB">
        <w:rPr>
          <w:rFonts w:ascii="Arial" w:hAnsi="Arial"/>
          <w:b/>
          <w:sz w:val="22"/>
        </w:rPr>
        <w:t xml:space="preserve">, </w:t>
      </w:r>
      <w:r w:rsidR="00683F3C">
        <w:rPr>
          <w:rFonts w:ascii="Arial" w:hAnsi="Arial"/>
          <w:b/>
          <w:sz w:val="22"/>
        </w:rPr>
        <w:t>getrennte</w:t>
      </w:r>
      <w:r w:rsidR="00CE1EAB">
        <w:rPr>
          <w:rFonts w:ascii="Arial" w:hAnsi="Arial"/>
          <w:b/>
          <w:sz w:val="22"/>
        </w:rPr>
        <w:t xml:space="preserve"> Bauform,</w:t>
      </w:r>
      <w:r w:rsidRPr="00FC0ABA">
        <w:rPr>
          <w:rFonts w:ascii="Arial" w:hAnsi="Arial"/>
          <w:b/>
          <w:sz w:val="22"/>
        </w:rPr>
        <w:t xml:space="preserve"> zur kontinuierlichen Erfassung des </w:t>
      </w:r>
      <w:r w:rsidR="00340950" w:rsidRPr="00FC0ABA">
        <w:rPr>
          <w:rFonts w:ascii="Arial" w:hAnsi="Arial"/>
          <w:b/>
          <w:sz w:val="22"/>
        </w:rPr>
        <w:t>(Norm</w:t>
      </w:r>
      <w:r w:rsidR="00BA049A">
        <w:rPr>
          <w:rFonts w:ascii="Arial" w:hAnsi="Arial"/>
          <w:b/>
          <w:sz w:val="22"/>
        </w:rPr>
        <w:t>-</w:t>
      </w:r>
      <w:r w:rsidR="00340950" w:rsidRPr="00FC0ABA">
        <w:rPr>
          <w:rFonts w:ascii="Arial" w:hAnsi="Arial"/>
          <w:b/>
          <w:sz w:val="22"/>
        </w:rPr>
        <w:t>)</w:t>
      </w:r>
      <w:r w:rsidRPr="00FC0ABA">
        <w:rPr>
          <w:rFonts w:ascii="Arial" w:hAnsi="Arial"/>
          <w:b/>
          <w:sz w:val="22"/>
        </w:rPr>
        <w:t xml:space="preserve">Volumenfluss sowie optional </w:t>
      </w:r>
      <w:r w:rsidR="008A5AEC">
        <w:rPr>
          <w:rFonts w:ascii="Arial" w:hAnsi="Arial"/>
          <w:b/>
          <w:sz w:val="22"/>
        </w:rPr>
        <w:t>Gasanalyse</w:t>
      </w:r>
      <w:r w:rsidR="00BA049A">
        <w:rPr>
          <w:rFonts w:ascii="Arial" w:hAnsi="Arial"/>
          <w:b/>
          <w:sz w:val="22"/>
        </w:rPr>
        <w:t>, Druck</w:t>
      </w:r>
      <w:r w:rsidRPr="00FC0ABA">
        <w:rPr>
          <w:rFonts w:ascii="Arial" w:hAnsi="Arial"/>
          <w:b/>
          <w:sz w:val="22"/>
        </w:rPr>
        <w:t xml:space="preserve"> und</w:t>
      </w:r>
      <w:r w:rsidR="00FC0ABA">
        <w:rPr>
          <w:rFonts w:ascii="Arial" w:hAnsi="Arial"/>
          <w:b/>
          <w:sz w:val="22"/>
        </w:rPr>
        <w:t xml:space="preserve"> </w:t>
      </w:r>
      <w:r w:rsidRPr="00FC0ABA">
        <w:rPr>
          <w:rFonts w:ascii="Arial" w:hAnsi="Arial"/>
          <w:b/>
          <w:sz w:val="22"/>
        </w:rPr>
        <w:t>Temperatur</w:t>
      </w:r>
    </w:p>
    <w:p w14:paraId="6A5EAA5B" w14:textId="77777777" w:rsidR="00705127" w:rsidRPr="00FC0ABA" w:rsidRDefault="00705127" w:rsidP="00705127">
      <w:pPr>
        <w:rPr>
          <w:rFonts w:ascii="Arial" w:hAnsi="Arial"/>
        </w:rPr>
      </w:pPr>
    </w:p>
    <w:p w14:paraId="23224BAA" w14:textId="11089541" w:rsidR="00705127" w:rsidRPr="00CE1EAB" w:rsidRDefault="00705127" w:rsidP="00705127">
      <w:pPr>
        <w:rPr>
          <w:rFonts w:ascii="Arial" w:hAnsi="Arial"/>
          <w:b/>
          <w:bCs/>
          <w:sz w:val="22"/>
          <w:szCs w:val="22"/>
        </w:rPr>
      </w:pPr>
      <w:r w:rsidRPr="00FC0ABA">
        <w:rPr>
          <w:rFonts w:ascii="Arial" w:hAnsi="Arial"/>
          <w:b/>
          <w:bCs/>
          <w:sz w:val="22"/>
          <w:szCs w:val="22"/>
        </w:rPr>
        <w:t>Ultraschall-Durchfluss-Messsystem nach dem Laufzeitverfahren</w:t>
      </w:r>
    </w:p>
    <w:p w14:paraId="75BD7D64" w14:textId="3F241EA2" w:rsidR="00705127" w:rsidRDefault="00705127" w:rsidP="00705127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- Inline-Messung von Volumenfluss</w:t>
      </w:r>
      <w:r w:rsidR="008A5AEC">
        <w:rPr>
          <w:rFonts w:ascii="Arial" w:hAnsi="Arial"/>
          <w:sz w:val="22"/>
          <w:szCs w:val="22"/>
        </w:rPr>
        <w:t>, Druck, Temperatur</w:t>
      </w:r>
    </w:p>
    <w:p w14:paraId="67B7FBC0" w14:textId="4448F228" w:rsidR="00827941" w:rsidRDefault="00827941" w:rsidP="0070512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 beliebig definierbare Gasgemische für anspruchsvolle Messaufgaben</w:t>
      </w:r>
    </w:p>
    <w:p w14:paraId="3D7EC717" w14:textId="4EC3C6E6" w:rsidR="00827941" w:rsidRPr="00FC0ABA" w:rsidRDefault="00827941" w:rsidP="0070512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 Messung von feuchten oder nassen Gasen, kondensatunempfindliches Sensordesign</w:t>
      </w:r>
    </w:p>
    <w:p w14:paraId="182CEC94" w14:textId="0EB7FBE5" w:rsidR="00705127" w:rsidRDefault="00705127" w:rsidP="00705127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- Genaue, zuverlässige </w:t>
      </w:r>
      <w:r w:rsidR="00CE1EAB">
        <w:rPr>
          <w:rFonts w:ascii="Arial" w:hAnsi="Arial"/>
          <w:sz w:val="22"/>
          <w:szCs w:val="22"/>
        </w:rPr>
        <w:t>G</w:t>
      </w:r>
      <w:r w:rsidRPr="00FC0ABA">
        <w:rPr>
          <w:rFonts w:ascii="Arial" w:hAnsi="Arial"/>
          <w:sz w:val="22"/>
          <w:szCs w:val="22"/>
        </w:rPr>
        <w:t>as</w:t>
      </w:r>
      <w:r w:rsidR="00CE1EAB">
        <w:rPr>
          <w:rFonts w:ascii="Arial" w:hAnsi="Arial"/>
          <w:sz w:val="22"/>
          <w:szCs w:val="22"/>
        </w:rPr>
        <w:t>durchfluss</w:t>
      </w:r>
      <w:r w:rsidRPr="00FC0ABA">
        <w:rPr>
          <w:rFonts w:ascii="Arial" w:hAnsi="Arial"/>
          <w:sz w:val="22"/>
          <w:szCs w:val="22"/>
        </w:rPr>
        <w:t>messung unter wechselnden Prozessbedingungen</w:t>
      </w:r>
    </w:p>
    <w:p w14:paraId="200B7C79" w14:textId="77777777" w:rsidR="00CE1EAB" w:rsidRPr="00CE1EAB" w:rsidRDefault="00CE1EAB" w:rsidP="00CE1EAB">
      <w:pPr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- alle Ein- und Ausgänge galvanisch getrennt</w:t>
      </w:r>
    </w:p>
    <w:p w14:paraId="73B2F330" w14:textId="77777777" w:rsidR="00CE1EAB" w:rsidRPr="00CE1EAB" w:rsidRDefault="00CE1EAB" w:rsidP="00CE1EAB">
      <w:pPr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- Bedienung</w:t>
      </w:r>
    </w:p>
    <w:p w14:paraId="33287259" w14:textId="77777777" w:rsidR="00CE1EAB" w:rsidRPr="00CE1EAB" w:rsidRDefault="00CE1EAB" w:rsidP="00CE1EAB">
      <w:pPr>
        <w:ind w:left="708"/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– Über die Vor-Ort-Anzeige mit Displaybedienung von außen</w:t>
      </w:r>
    </w:p>
    <w:p w14:paraId="31B78831" w14:textId="77777777" w:rsidR="00CE1EAB" w:rsidRPr="00CE1EAB" w:rsidRDefault="00CE1EAB" w:rsidP="00CE1EAB">
      <w:pPr>
        <w:ind w:left="708"/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– Über Webbrowser durch im Gerät integrierten Webserver (RJ45 Ethernet Schnittstelle)</w:t>
      </w:r>
    </w:p>
    <w:p w14:paraId="68F07AB1" w14:textId="77777777" w:rsidR="00CE1EAB" w:rsidRPr="00CE1EAB" w:rsidRDefault="00CE1EAB" w:rsidP="00CE1EAB">
      <w:pPr>
        <w:ind w:left="708"/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– Über Bedientools wie z.B. “FieldCare” oder „DeviceCare“ von Endress+Hauser</w:t>
      </w:r>
    </w:p>
    <w:p w14:paraId="6C9FCFA9" w14:textId="77777777" w:rsidR="00CE1EAB" w:rsidRPr="00CE1EAB" w:rsidRDefault="00CE1EAB" w:rsidP="00CE1EAB">
      <w:pPr>
        <w:ind w:left="708"/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– Über ein HART-Handbediengerät</w:t>
      </w:r>
    </w:p>
    <w:p w14:paraId="49EE6DCC" w14:textId="77777777" w:rsidR="00CE1EAB" w:rsidRPr="00CE1EAB" w:rsidRDefault="00CE1EAB" w:rsidP="00CE1EAB">
      <w:pPr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- Displaybedienung von außen (Touch Control)</w:t>
      </w:r>
    </w:p>
    <w:p w14:paraId="43474414" w14:textId="77777777" w:rsidR="00CE1EAB" w:rsidRPr="00FC0ABA" w:rsidRDefault="00CE1EAB" w:rsidP="00705127">
      <w:pPr>
        <w:rPr>
          <w:rFonts w:ascii="Arial" w:hAnsi="Arial"/>
          <w:sz w:val="22"/>
          <w:szCs w:val="22"/>
        </w:rPr>
      </w:pPr>
    </w:p>
    <w:p w14:paraId="5BCB2A7D" w14:textId="77777777" w:rsidR="00224DB8" w:rsidRPr="00FC0ABA" w:rsidRDefault="00224DB8" w:rsidP="00705127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Option:</w:t>
      </w:r>
    </w:p>
    <w:p w14:paraId="1C29DD9F" w14:textId="7878EB38" w:rsidR="00705127" w:rsidRPr="00FC0ABA" w:rsidRDefault="00224DB8" w:rsidP="00705127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-</w:t>
      </w:r>
      <w:r w:rsidR="00705127" w:rsidRPr="00FC0ABA">
        <w:rPr>
          <w:rFonts w:ascii="Arial" w:hAnsi="Arial"/>
          <w:sz w:val="22"/>
          <w:szCs w:val="22"/>
        </w:rPr>
        <w:t xml:space="preserve"> </w:t>
      </w:r>
      <w:r w:rsidRPr="00FC0ABA">
        <w:rPr>
          <w:rFonts w:ascii="Arial" w:hAnsi="Arial"/>
          <w:sz w:val="22"/>
          <w:szCs w:val="22"/>
        </w:rPr>
        <w:t>I</w:t>
      </w:r>
      <w:r w:rsidR="00705127" w:rsidRPr="00FC0ABA">
        <w:rPr>
          <w:rFonts w:ascii="Arial" w:hAnsi="Arial"/>
          <w:sz w:val="22"/>
          <w:szCs w:val="22"/>
        </w:rPr>
        <w:t xml:space="preserve">ntegrierte </w:t>
      </w:r>
      <w:r w:rsidR="008A5AEC">
        <w:rPr>
          <w:rFonts w:ascii="Arial" w:hAnsi="Arial"/>
          <w:sz w:val="22"/>
          <w:szCs w:val="22"/>
        </w:rPr>
        <w:t xml:space="preserve">erweiterte Gasanalyse zur </w:t>
      </w:r>
      <w:r w:rsidR="00705127" w:rsidRPr="00FC0ABA">
        <w:rPr>
          <w:rFonts w:ascii="Arial" w:hAnsi="Arial"/>
          <w:sz w:val="22"/>
          <w:szCs w:val="22"/>
        </w:rPr>
        <w:t>Be</w:t>
      </w:r>
      <w:r w:rsidR="008A5AEC">
        <w:rPr>
          <w:rFonts w:ascii="Arial" w:hAnsi="Arial"/>
          <w:sz w:val="22"/>
          <w:szCs w:val="22"/>
        </w:rPr>
        <w:t>rechnung vieler weiterer Prozessgrößen wie z.B. Energiefluss oder Methangehalt</w:t>
      </w:r>
    </w:p>
    <w:p w14:paraId="0D27D8EF" w14:textId="6432A025" w:rsidR="00224DB8" w:rsidRDefault="00224DB8" w:rsidP="00705127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- Zulassung DGRL/PED</w:t>
      </w:r>
    </w:p>
    <w:p w14:paraId="05369C70" w14:textId="48BBC35A" w:rsidR="008A5AEC" w:rsidRDefault="008A5AEC" w:rsidP="00705127">
      <w:pPr>
        <w:rPr>
          <w:rFonts w:ascii="Arial" w:hAnsi="Arial"/>
          <w:sz w:val="22"/>
          <w:szCs w:val="22"/>
        </w:rPr>
      </w:pPr>
      <w:r w:rsidRPr="008A5AEC">
        <w:rPr>
          <w:rFonts w:ascii="Arial" w:hAnsi="Arial"/>
          <w:sz w:val="22"/>
          <w:szCs w:val="22"/>
        </w:rPr>
        <w:t>- Integriertes WLAN-Modul für Wireless-Bedienung mittels</w:t>
      </w:r>
      <w:r w:rsidR="00C161D5">
        <w:rPr>
          <w:rFonts w:ascii="Arial" w:hAnsi="Arial"/>
          <w:sz w:val="22"/>
          <w:szCs w:val="22"/>
        </w:rPr>
        <w:t xml:space="preserve"> </w:t>
      </w:r>
      <w:r w:rsidRPr="008A5AEC">
        <w:rPr>
          <w:rFonts w:ascii="Arial" w:hAnsi="Arial"/>
          <w:sz w:val="22"/>
          <w:szCs w:val="22"/>
        </w:rPr>
        <w:t>Laptop, Tablet oder Smartphone</w:t>
      </w:r>
    </w:p>
    <w:p w14:paraId="7B9E131C" w14:textId="6EBDBC43" w:rsidR="004052DE" w:rsidRPr="00FC0ABA" w:rsidRDefault="004052DE" w:rsidP="00705127">
      <w:pPr>
        <w:rPr>
          <w:rFonts w:ascii="Arial" w:hAnsi="Arial"/>
          <w:sz w:val="22"/>
          <w:szCs w:val="22"/>
        </w:rPr>
      </w:pPr>
      <w:r w:rsidRPr="004E1EBA">
        <w:rPr>
          <w:rFonts w:ascii="Arial" w:hAnsi="Arial"/>
          <w:sz w:val="22"/>
          <w:szCs w:val="22"/>
        </w:rPr>
        <w:t>- Funktion zur rückführbaren Verifikation des Messgeräts gemäß ISO 9001 im eingebauten Zustand ab Werk im Gerät integriert</w:t>
      </w:r>
    </w:p>
    <w:p w14:paraId="4CB9F6D4" w14:textId="77777777" w:rsidR="0097109B" w:rsidRPr="00FC0ABA" w:rsidRDefault="0097109B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   </w:t>
      </w:r>
      <w:r w:rsidRPr="00FC0ABA">
        <w:rPr>
          <w:rFonts w:ascii="Arial" w:hAnsi="Arial"/>
          <w:sz w:val="22"/>
          <w:szCs w:val="22"/>
        </w:rPr>
        <w:tab/>
      </w:r>
    </w:p>
    <w:p w14:paraId="2F7F4C50" w14:textId="6131587F" w:rsidR="0097109B" w:rsidRDefault="0019792E" w:rsidP="00EA64AA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Bauform: </w:t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="00230EA8" w:rsidRPr="00FC0ABA">
        <w:rPr>
          <w:rFonts w:ascii="Arial" w:hAnsi="Arial"/>
          <w:sz w:val="22"/>
          <w:szCs w:val="22"/>
        </w:rPr>
        <w:tab/>
      </w:r>
      <w:r w:rsidR="00683F3C">
        <w:rPr>
          <w:rFonts w:ascii="Arial" w:hAnsi="Arial"/>
          <w:sz w:val="22"/>
          <w:szCs w:val="22"/>
        </w:rPr>
        <w:t>Getrennte Bauform</w:t>
      </w:r>
    </w:p>
    <w:p w14:paraId="3D1CE344" w14:textId="5A6E45C4" w:rsidR="00683F3C" w:rsidRDefault="00683F3C" w:rsidP="00EA64A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Pr="00683F3C">
        <w:rPr>
          <w:rFonts w:ascii="Arial" w:hAnsi="Arial"/>
          <w:i/>
          <w:iCs/>
          <w:sz w:val="22"/>
          <w:szCs w:val="22"/>
        </w:rPr>
        <w:t>Optional:</w:t>
      </w:r>
      <w:r>
        <w:rPr>
          <w:rFonts w:ascii="Arial" w:hAnsi="Arial"/>
          <w:sz w:val="22"/>
          <w:szCs w:val="22"/>
        </w:rPr>
        <w:t xml:space="preserve"> mit 20m Signalkabel (digital)</w:t>
      </w:r>
    </w:p>
    <w:p w14:paraId="0463C8A4" w14:textId="3CE3C030" w:rsidR="00683F3C" w:rsidRDefault="00683F3C" w:rsidP="00EA64A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ODER</w:t>
      </w:r>
      <w:r>
        <w:rPr>
          <w:rFonts w:ascii="Arial" w:hAnsi="Arial"/>
          <w:sz w:val="22"/>
          <w:szCs w:val="22"/>
        </w:rPr>
        <w:tab/>
        <w:t>mit __ m Signalkabel (digital)</w:t>
      </w:r>
    </w:p>
    <w:p w14:paraId="6EF214E2" w14:textId="58181604" w:rsidR="00CE1EAB" w:rsidRDefault="00CE1EAB" w:rsidP="00EA64AA">
      <w:pPr>
        <w:rPr>
          <w:rFonts w:ascii="Arial" w:hAnsi="Arial"/>
          <w:sz w:val="22"/>
          <w:szCs w:val="22"/>
        </w:rPr>
      </w:pPr>
    </w:p>
    <w:p w14:paraId="4B341BEB" w14:textId="77777777" w:rsidR="00CE1EAB" w:rsidRPr="00CE1EAB" w:rsidRDefault="00CE1EAB" w:rsidP="00CE1EAB">
      <w:pPr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>Explosionsschutz:</w:t>
      </w:r>
      <w:r w:rsidRPr="00CE1EAB">
        <w:rPr>
          <w:rFonts w:ascii="Arial" w:hAnsi="Arial"/>
          <w:sz w:val="22"/>
          <w:szCs w:val="22"/>
        </w:rPr>
        <w:tab/>
      </w:r>
      <w:r w:rsidRPr="00CE1EAB">
        <w:rPr>
          <w:rFonts w:ascii="Arial" w:hAnsi="Arial"/>
          <w:sz w:val="22"/>
          <w:szCs w:val="22"/>
        </w:rPr>
        <w:tab/>
        <w:t>ATEX II 2GD</w:t>
      </w:r>
    </w:p>
    <w:p w14:paraId="291FDFC3" w14:textId="77777777" w:rsidR="00CE1EAB" w:rsidRPr="00CE1EAB" w:rsidRDefault="00CE1EAB" w:rsidP="00CE1EAB">
      <w:pPr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ab/>
      </w:r>
      <w:r w:rsidRPr="00CE1EAB">
        <w:rPr>
          <w:rFonts w:ascii="Arial" w:hAnsi="Arial"/>
          <w:sz w:val="22"/>
          <w:szCs w:val="22"/>
        </w:rPr>
        <w:tab/>
      </w:r>
      <w:r w:rsidRPr="00CE1EAB">
        <w:rPr>
          <w:rFonts w:ascii="Arial" w:hAnsi="Arial"/>
          <w:sz w:val="22"/>
          <w:szCs w:val="22"/>
        </w:rPr>
        <w:tab/>
        <w:t>ODER</w:t>
      </w:r>
      <w:r w:rsidRPr="00CE1EAB">
        <w:rPr>
          <w:rFonts w:ascii="Arial" w:hAnsi="Arial"/>
          <w:sz w:val="22"/>
          <w:szCs w:val="22"/>
        </w:rPr>
        <w:tab/>
        <w:t>ATEX II 3GD</w:t>
      </w:r>
    </w:p>
    <w:p w14:paraId="46D80A11" w14:textId="77777777" w:rsidR="00CE1EAB" w:rsidRPr="00CE1EAB" w:rsidRDefault="00CE1EAB" w:rsidP="00CE1EAB">
      <w:pPr>
        <w:rPr>
          <w:rFonts w:ascii="Arial" w:hAnsi="Arial"/>
          <w:sz w:val="22"/>
          <w:szCs w:val="22"/>
        </w:rPr>
      </w:pPr>
      <w:r w:rsidRPr="00CE1EAB">
        <w:rPr>
          <w:rFonts w:ascii="Arial" w:hAnsi="Arial"/>
          <w:sz w:val="22"/>
          <w:szCs w:val="22"/>
        </w:rPr>
        <w:tab/>
      </w:r>
      <w:r w:rsidRPr="00CE1EAB">
        <w:rPr>
          <w:rFonts w:ascii="Arial" w:hAnsi="Arial"/>
          <w:sz w:val="22"/>
          <w:szCs w:val="22"/>
        </w:rPr>
        <w:tab/>
      </w:r>
      <w:r w:rsidRPr="00CE1EAB">
        <w:rPr>
          <w:rFonts w:ascii="Arial" w:hAnsi="Arial"/>
          <w:sz w:val="22"/>
          <w:szCs w:val="22"/>
        </w:rPr>
        <w:tab/>
        <w:t>ODER</w:t>
      </w:r>
      <w:r w:rsidRPr="00CE1EAB">
        <w:rPr>
          <w:rFonts w:ascii="Arial" w:hAnsi="Arial"/>
          <w:sz w:val="22"/>
          <w:szCs w:val="22"/>
        </w:rPr>
        <w:tab/>
        <w:t>Ex-frei</w:t>
      </w:r>
    </w:p>
    <w:p w14:paraId="6906F9ED" w14:textId="77777777" w:rsidR="00CE1EAB" w:rsidRDefault="00CE1EAB" w:rsidP="00CE1EAB">
      <w:pPr>
        <w:rPr>
          <w:rFonts w:ascii="Arial" w:hAnsi="Arial"/>
        </w:rPr>
      </w:pPr>
    </w:p>
    <w:p w14:paraId="1CF0DAA0" w14:textId="3AA85048" w:rsidR="0006272D" w:rsidRPr="00FC0ABA" w:rsidRDefault="0006272D" w:rsidP="0006272D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Messbereich: </w:t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  <w:t xml:space="preserve">_____ </w:t>
      </w:r>
      <w:r w:rsidR="00705127" w:rsidRPr="00FC0ABA">
        <w:rPr>
          <w:rFonts w:ascii="Arial" w:hAnsi="Arial"/>
          <w:sz w:val="22"/>
          <w:szCs w:val="22"/>
        </w:rPr>
        <w:t>N</w:t>
      </w:r>
      <w:r w:rsidRPr="00FC0ABA">
        <w:rPr>
          <w:rFonts w:ascii="Arial" w:hAnsi="Arial"/>
          <w:sz w:val="22"/>
          <w:szCs w:val="22"/>
        </w:rPr>
        <w:t>m³/h</w:t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</w:p>
    <w:p w14:paraId="5F00001E" w14:textId="77777777" w:rsidR="0006272D" w:rsidRPr="00FC0ABA" w:rsidRDefault="0006272D" w:rsidP="0006272D">
      <w:pPr>
        <w:ind w:left="2832"/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(Bitte ggf. mit Applikator an den Messbereich anpassen, siehe </w:t>
      </w:r>
    </w:p>
    <w:p w14:paraId="1E11707E" w14:textId="77777777" w:rsidR="0006272D" w:rsidRPr="00FC0ABA" w:rsidRDefault="0006272D" w:rsidP="0006272D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hyperlink r:id="rId10" w:history="1">
        <w:r w:rsidRPr="00FC0ABA">
          <w:rPr>
            <w:rStyle w:val="Hyperlink"/>
            <w:rFonts w:ascii="Arial" w:hAnsi="Arial"/>
            <w:sz w:val="22"/>
            <w:szCs w:val="22"/>
          </w:rPr>
          <w:t>www.de.endress.com/Applicator</w:t>
        </w:r>
      </w:hyperlink>
      <w:r w:rsidRPr="00FC0ABA">
        <w:rPr>
          <w:rFonts w:ascii="Arial" w:hAnsi="Arial"/>
          <w:sz w:val="22"/>
          <w:szCs w:val="22"/>
        </w:rPr>
        <w:t>)</w:t>
      </w:r>
    </w:p>
    <w:p w14:paraId="1E155357" w14:textId="77777777" w:rsidR="00D61E59" w:rsidRPr="00FC0ABA" w:rsidRDefault="00D61E59">
      <w:pPr>
        <w:rPr>
          <w:rFonts w:ascii="Arial" w:hAnsi="Arial"/>
          <w:sz w:val="22"/>
          <w:szCs w:val="22"/>
        </w:rPr>
      </w:pPr>
    </w:p>
    <w:p w14:paraId="332AE19C" w14:textId="237717D3" w:rsidR="00584D78" w:rsidRPr="00FC0ABA" w:rsidRDefault="0019792E" w:rsidP="001A5158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Nennweite: </w:t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="00230EA8" w:rsidRPr="00FC0ABA">
        <w:rPr>
          <w:rFonts w:ascii="Arial" w:hAnsi="Arial"/>
          <w:sz w:val="22"/>
          <w:szCs w:val="22"/>
        </w:rPr>
        <w:tab/>
      </w:r>
      <w:r w:rsidR="008B4B1A" w:rsidRPr="00FC0ABA">
        <w:rPr>
          <w:rFonts w:ascii="Arial" w:hAnsi="Arial"/>
          <w:sz w:val="22"/>
          <w:szCs w:val="22"/>
        </w:rPr>
        <w:t>DN ____ (Bitte benennen</w:t>
      </w:r>
      <w:r w:rsidR="00677F40" w:rsidRPr="00FC0ABA">
        <w:rPr>
          <w:rFonts w:ascii="Arial" w:hAnsi="Arial"/>
          <w:sz w:val="22"/>
          <w:szCs w:val="22"/>
        </w:rPr>
        <w:t>, DN</w:t>
      </w:r>
      <w:r w:rsidR="008A5AEC">
        <w:rPr>
          <w:rFonts w:ascii="Arial" w:hAnsi="Arial"/>
          <w:sz w:val="22"/>
          <w:szCs w:val="22"/>
        </w:rPr>
        <w:t>25</w:t>
      </w:r>
      <w:r w:rsidR="00677F40" w:rsidRPr="00FC0ABA">
        <w:rPr>
          <w:rFonts w:ascii="Arial" w:hAnsi="Arial"/>
          <w:sz w:val="22"/>
          <w:szCs w:val="22"/>
        </w:rPr>
        <w:t>…DN</w:t>
      </w:r>
      <w:r w:rsidR="008A5AEC">
        <w:rPr>
          <w:rFonts w:ascii="Arial" w:hAnsi="Arial"/>
          <w:sz w:val="22"/>
          <w:szCs w:val="22"/>
        </w:rPr>
        <w:t>3</w:t>
      </w:r>
      <w:r w:rsidR="00561791" w:rsidRPr="00FC0ABA">
        <w:rPr>
          <w:rFonts w:ascii="Arial" w:hAnsi="Arial"/>
          <w:sz w:val="22"/>
          <w:szCs w:val="22"/>
        </w:rPr>
        <w:t>0</w:t>
      </w:r>
      <w:r w:rsidR="00677F40" w:rsidRPr="00FC0ABA">
        <w:rPr>
          <w:rFonts w:ascii="Arial" w:hAnsi="Arial"/>
          <w:sz w:val="22"/>
          <w:szCs w:val="22"/>
        </w:rPr>
        <w:t>0</w:t>
      </w:r>
      <w:r w:rsidR="008B4B1A" w:rsidRPr="00FC0ABA">
        <w:rPr>
          <w:rFonts w:ascii="Arial" w:hAnsi="Arial"/>
          <w:sz w:val="22"/>
          <w:szCs w:val="22"/>
        </w:rPr>
        <w:t>)</w:t>
      </w:r>
      <w:r w:rsidR="00584D78" w:rsidRPr="00FC0ABA">
        <w:rPr>
          <w:rFonts w:ascii="Arial" w:hAnsi="Arial"/>
          <w:sz w:val="22"/>
          <w:szCs w:val="22"/>
        </w:rPr>
        <w:tab/>
      </w:r>
      <w:r w:rsidR="00584D78" w:rsidRPr="00FC0ABA">
        <w:rPr>
          <w:rFonts w:ascii="Arial" w:hAnsi="Arial"/>
          <w:sz w:val="22"/>
          <w:szCs w:val="22"/>
        </w:rPr>
        <w:tab/>
      </w:r>
      <w:r w:rsidR="00584D78" w:rsidRPr="00FC0ABA">
        <w:rPr>
          <w:rFonts w:ascii="Arial" w:hAnsi="Arial"/>
          <w:sz w:val="22"/>
          <w:szCs w:val="22"/>
        </w:rPr>
        <w:tab/>
      </w:r>
      <w:r w:rsidR="00584D78" w:rsidRPr="00FC0ABA">
        <w:rPr>
          <w:rFonts w:ascii="Arial" w:hAnsi="Arial"/>
          <w:sz w:val="22"/>
          <w:szCs w:val="22"/>
        </w:rPr>
        <w:tab/>
      </w:r>
      <w:r w:rsidR="00677F40" w:rsidRPr="00FC0ABA">
        <w:rPr>
          <w:rFonts w:ascii="Arial" w:hAnsi="Arial"/>
          <w:sz w:val="22"/>
          <w:szCs w:val="22"/>
        </w:rPr>
        <w:tab/>
      </w:r>
      <w:r w:rsidR="00677F40" w:rsidRPr="00FC0ABA">
        <w:rPr>
          <w:rFonts w:ascii="Arial" w:hAnsi="Arial"/>
          <w:sz w:val="22"/>
          <w:szCs w:val="22"/>
        </w:rPr>
        <w:tab/>
      </w:r>
      <w:r w:rsidR="00677F40" w:rsidRPr="00FC0ABA">
        <w:rPr>
          <w:rFonts w:ascii="Arial" w:hAnsi="Arial"/>
          <w:sz w:val="22"/>
          <w:szCs w:val="22"/>
        </w:rPr>
        <w:tab/>
      </w:r>
      <w:r w:rsidR="00230EA8" w:rsidRPr="00FC0ABA">
        <w:rPr>
          <w:rFonts w:ascii="Arial" w:hAnsi="Arial"/>
          <w:sz w:val="22"/>
          <w:szCs w:val="22"/>
        </w:rPr>
        <w:tab/>
      </w:r>
      <w:r w:rsidR="001A5158" w:rsidRPr="00FC0ABA">
        <w:rPr>
          <w:rFonts w:ascii="Arial" w:hAnsi="Arial"/>
          <w:sz w:val="22"/>
          <w:szCs w:val="22"/>
        </w:rPr>
        <w:t>(Bitte ggf.mit Applika</w:t>
      </w:r>
      <w:r w:rsidR="00D76C77" w:rsidRPr="00FC0ABA">
        <w:rPr>
          <w:rFonts w:ascii="Arial" w:hAnsi="Arial"/>
          <w:sz w:val="22"/>
          <w:szCs w:val="22"/>
        </w:rPr>
        <w:t>tor an den Messbereich anpassen</w:t>
      </w:r>
      <w:r w:rsidR="00584D78" w:rsidRPr="00FC0ABA">
        <w:rPr>
          <w:rFonts w:ascii="Arial" w:hAnsi="Arial"/>
          <w:sz w:val="22"/>
          <w:szCs w:val="22"/>
        </w:rPr>
        <w:t xml:space="preserve">, siehe </w:t>
      </w:r>
    </w:p>
    <w:p w14:paraId="0F1DEF92" w14:textId="77777777" w:rsidR="001A5158" w:rsidRPr="00FC0ABA" w:rsidRDefault="00584D78" w:rsidP="001A5158">
      <w:pPr>
        <w:rPr>
          <w:rFonts w:ascii="Arial" w:hAnsi="Arial"/>
          <w:color w:val="FF0000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="00230EA8" w:rsidRPr="00FC0ABA">
        <w:rPr>
          <w:rFonts w:ascii="Arial" w:hAnsi="Arial"/>
          <w:sz w:val="22"/>
          <w:szCs w:val="22"/>
        </w:rPr>
        <w:tab/>
      </w:r>
      <w:hyperlink r:id="rId11" w:history="1">
        <w:r w:rsidR="00D76C77" w:rsidRPr="00FC0ABA">
          <w:rPr>
            <w:rStyle w:val="Hyperlink"/>
            <w:rFonts w:ascii="Arial" w:hAnsi="Arial"/>
            <w:sz w:val="22"/>
            <w:szCs w:val="22"/>
          </w:rPr>
          <w:t>www.de.endress.com/Applicator</w:t>
        </w:r>
      </w:hyperlink>
      <w:r w:rsidR="001A5158" w:rsidRPr="00FC0ABA">
        <w:rPr>
          <w:rFonts w:ascii="Arial" w:hAnsi="Arial"/>
          <w:sz w:val="22"/>
          <w:szCs w:val="22"/>
        </w:rPr>
        <w:t>)</w:t>
      </w:r>
    </w:p>
    <w:p w14:paraId="0A7C7BF9" w14:textId="77777777" w:rsidR="0097109B" w:rsidRPr="00FC0ABA" w:rsidRDefault="0097109B">
      <w:pPr>
        <w:rPr>
          <w:rFonts w:ascii="Arial" w:hAnsi="Arial"/>
          <w:sz w:val="22"/>
          <w:szCs w:val="22"/>
        </w:rPr>
      </w:pPr>
    </w:p>
    <w:p w14:paraId="64ACC151" w14:textId="711CCC63" w:rsidR="00705127" w:rsidRPr="00FC0ABA" w:rsidRDefault="0019792E" w:rsidP="00705127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 xml:space="preserve">Prozessanschluss: </w:t>
      </w:r>
      <w:r w:rsidRPr="00FC0ABA">
        <w:rPr>
          <w:rFonts w:ascii="Arial" w:hAnsi="Arial"/>
          <w:sz w:val="22"/>
          <w:szCs w:val="22"/>
        </w:rPr>
        <w:tab/>
      </w:r>
      <w:r w:rsidR="00230EA8" w:rsidRPr="00FC0ABA">
        <w:rPr>
          <w:rFonts w:ascii="Arial" w:hAnsi="Arial"/>
          <w:sz w:val="22"/>
          <w:szCs w:val="22"/>
        </w:rPr>
        <w:tab/>
      </w:r>
      <w:r w:rsidR="00827941">
        <w:rPr>
          <w:rFonts w:ascii="Arial" w:hAnsi="Arial"/>
          <w:sz w:val="22"/>
          <w:szCs w:val="22"/>
        </w:rPr>
        <w:t>Flansch EN1092-1-B</w:t>
      </w:r>
      <w:r w:rsidR="00C60D0E">
        <w:rPr>
          <w:rFonts w:ascii="Arial" w:hAnsi="Arial"/>
          <w:sz w:val="22"/>
          <w:szCs w:val="22"/>
        </w:rPr>
        <w:t>1</w:t>
      </w:r>
    </w:p>
    <w:p w14:paraId="035213AC" w14:textId="77777777" w:rsidR="00CC0C9D" w:rsidRPr="00FC0ABA" w:rsidRDefault="00272E94" w:rsidP="00561791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="00CC0C9D" w:rsidRPr="00FC0ABA">
        <w:rPr>
          <w:rFonts w:ascii="Arial" w:hAnsi="Arial"/>
          <w:sz w:val="22"/>
          <w:szCs w:val="22"/>
        </w:rPr>
        <w:tab/>
      </w:r>
    </w:p>
    <w:p w14:paraId="7EC94E4D" w14:textId="0E41A2C4" w:rsidR="0097109B" w:rsidRPr="00FC0ABA" w:rsidRDefault="0006272D" w:rsidP="00747D6B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N</w:t>
      </w:r>
      <w:r w:rsidR="0097109B" w:rsidRPr="00FC0ABA">
        <w:rPr>
          <w:rFonts w:ascii="Arial" w:hAnsi="Arial"/>
          <w:sz w:val="22"/>
          <w:szCs w:val="22"/>
        </w:rPr>
        <w:t xml:space="preserve">enndruck: </w:t>
      </w:r>
      <w:r w:rsidR="0097109B" w:rsidRPr="00FC0ABA">
        <w:rPr>
          <w:rFonts w:ascii="Arial" w:hAnsi="Arial"/>
          <w:sz w:val="22"/>
          <w:szCs w:val="22"/>
        </w:rPr>
        <w:tab/>
      </w:r>
      <w:r w:rsidR="0097109B" w:rsidRPr="00FC0ABA">
        <w:rPr>
          <w:rFonts w:ascii="Arial" w:hAnsi="Arial"/>
          <w:sz w:val="22"/>
          <w:szCs w:val="22"/>
        </w:rPr>
        <w:tab/>
      </w:r>
      <w:r w:rsidR="0097109B" w:rsidRPr="00FC0ABA">
        <w:rPr>
          <w:rFonts w:ascii="Arial" w:hAnsi="Arial"/>
          <w:sz w:val="22"/>
          <w:szCs w:val="22"/>
        </w:rPr>
        <w:tab/>
      </w:r>
      <w:r w:rsidR="00827941">
        <w:rPr>
          <w:rFonts w:ascii="Arial" w:hAnsi="Arial"/>
          <w:sz w:val="22"/>
          <w:szCs w:val="22"/>
        </w:rPr>
        <w:t>je nach Prozessanschluss</w:t>
      </w:r>
    </w:p>
    <w:p w14:paraId="0BCDCF3F" w14:textId="77777777" w:rsidR="0097109B" w:rsidRPr="00FC0ABA" w:rsidRDefault="0097109B">
      <w:pPr>
        <w:rPr>
          <w:rFonts w:ascii="Arial" w:hAnsi="Arial"/>
          <w:sz w:val="22"/>
          <w:szCs w:val="22"/>
        </w:rPr>
      </w:pPr>
    </w:p>
    <w:p w14:paraId="0FBF2A1D" w14:textId="77777777" w:rsidR="00683F3C" w:rsidRDefault="006822D5" w:rsidP="006822D5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Gehäuse</w:t>
      </w:r>
      <w:r w:rsidR="00827941">
        <w:rPr>
          <w:rFonts w:ascii="Arial" w:hAnsi="Arial"/>
          <w:sz w:val="22"/>
          <w:szCs w:val="22"/>
        </w:rPr>
        <w:t xml:space="preserve"> Messumformer</w:t>
      </w:r>
      <w:r w:rsidRPr="00FC0ABA">
        <w:rPr>
          <w:rFonts w:ascii="Arial" w:hAnsi="Arial"/>
          <w:sz w:val="22"/>
          <w:szCs w:val="22"/>
        </w:rPr>
        <w:t xml:space="preserve">: </w:t>
      </w:r>
      <w:r w:rsidRPr="00FC0ABA">
        <w:rPr>
          <w:rFonts w:ascii="Arial" w:hAnsi="Arial"/>
          <w:sz w:val="22"/>
          <w:szCs w:val="22"/>
        </w:rPr>
        <w:tab/>
      </w:r>
      <w:r w:rsidR="00827941" w:rsidRPr="00827941">
        <w:rPr>
          <w:rFonts w:ascii="Arial" w:hAnsi="Arial"/>
          <w:sz w:val="22"/>
          <w:szCs w:val="22"/>
        </w:rPr>
        <w:t>Alu-Druckguss, beschichtet</w:t>
      </w:r>
    </w:p>
    <w:p w14:paraId="7194643F" w14:textId="6FD29E76" w:rsidR="006822D5" w:rsidRPr="00FC0ABA" w:rsidRDefault="00683F3C" w:rsidP="006822D5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ODER </w:t>
      </w:r>
      <w:r>
        <w:rPr>
          <w:rFonts w:ascii="Arial" w:hAnsi="Arial"/>
          <w:sz w:val="22"/>
          <w:szCs w:val="22"/>
        </w:rPr>
        <w:tab/>
        <w:t xml:space="preserve">Polycarbonat </w:t>
      </w:r>
      <w:r w:rsidRPr="005A22BA">
        <w:rPr>
          <w:rFonts w:ascii="Arial" w:hAnsi="Arial"/>
          <w:i/>
          <w:iCs/>
          <w:sz w:val="22"/>
          <w:szCs w:val="22"/>
        </w:rPr>
        <w:t>(bei Nicht-Ex)</w:t>
      </w:r>
      <w:r w:rsidR="006822D5" w:rsidRPr="00FC0ABA">
        <w:rPr>
          <w:rFonts w:ascii="Arial" w:hAnsi="Arial"/>
          <w:sz w:val="22"/>
          <w:szCs w:val="22"/>
        </w:rPr>
        <w:tab/>
      </w:r>
      <w:r w:rsidR="006822D5" w:rsidRPr="00FC0ABA">
        <w:rPr>
          <w:rFonts w:ascii="Arial" w:hAnsi="Arial"/>
          <w:sz w:val="22"/>
          <w:szCs w:val="22"/>
        </w:rPr>
        <w:tab/>
      </w:r>
    </w:p>
    <w:p w14:paraId="64D6C636" w14:textId="77777777" w:rsidR="00272E94" w:rsidRPr="00FC0ABA" w:rsidRDefault="00230EA8" w:rsidP="00513281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</w:p>
    <w:p w14:paraId="1E7EF33D" w14:textId="30E4C420" w:rsidR="0097109B" w:rsidRPr="00FC0ABA" w:rsidRDefault="0019792E" w:rsidP="003D7AF5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Schutzart</w:t>
      </w:r>
      <w:r w:rsidR="003257B6" w:rsidRPr="00FC0ABA">
        <w:rPr>
          <w:rFonts w:ascii="Arial" w:hAnsi="Arial"/>
          <w:sz w:val="22"/>
          <w:szCs w:val="22"/>
        </w:rPr>
        <w:t xml:space="preserve"> Messumformer</w:t>
      </w:r>
      <w:r w:rsidR="00FC0ABA">
        <w:rPr>
          <w:rFonts w:ascii="Arial" w:hAnsi="Arial"/>
          <w:sz w:val="22"/>
          <w:szCs w:val="22"/>
        </w:rPr>
        <w:t>:</w:t>
      </w:r>
      <w:r w:rsidR="003257B6" w:rsidRPr="00FC0ABA">
        <w:rPr>
          <w:rFonts w:ascii="Arial" w:hAnsi="Arial"/>
          <w:sz w:val="22"/>
          <w:szCs w:val="22"/>
        </w:rPr>
        <w:t xml:space="preserve"> </w:t>
      </w:r>
      <w:r w:rsidR="003257B6" w:rsidRPr="00FC0ABA">
        <w:rPr>
          <w:rFonts w:ascii="Arial" w:hAnsi="Arial"/>
          <w:sz w:val="22"/>
          <w:szCs w:val="22"/>
        </w:rPr>
        <w:tab/>
      </w:r>
      <w:r w:rsidR="007B452B" w:rsidRPr="00FC0ABA">
        <w:rPr>
          <w:rFonts w:ascii="Arial" w:hAnsi="Arial"/>
          <w:sz w:val="22"/>
          <w:szCs w:val="22"/>
        </w:rPr>
        <w:t>IP66/67</w:t>
      </w:r>
    </w:p>
    <w:p w14:paraId="07463B0A" w14:textId="5344C3CF" w:rsidR="003257B6" w:rsidRPr="00FC0ABA" w:rsidRDefault="003257B6" w:rsidP="003D7AF5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lastRenderedPageBreak/>
        <w:t>Schutzart Messaufnehmer</w:t>
      </w:r>
      <w:r w:rsidR="00FC0ABA">
        <w:rPr>
          <w:rFonts w:ascii="Arial" w:hAnsi="Arial"/>
          <w:sz w:val="22"/>
          <w:szCs w:val="22"/>
        </w:rPr>
        <w:t>:</w:t>
      </w:r>
      <w:r w:rsidRPr="00FC0ABA">
        <w:rPr>
          <w:rFonts w:ascii="Arial" w:hAnsi="Arial"/>
          <w:sz w:val="22"/>
          <w:szCs w:val="22"/>
        </w:rPr>
        <w:tab/>
        <w:t>IP66/67</w:t>
      </w:r>
    </w:p>
    <w:p w14:paraId="2C5393E0" w14:textId="77777777" w:rsidR="004A1D7E" w:rsidRPr="00FC0ABA" w:rsidRDefault="004A1D7E" w:rsidP="007B452B">
      <w:pPr>
        <w:ind w:left="2124" w:firstLine="708"/>
        <w:rPr>
          <w:rFonts w:ascii="Arial" w:hAnsi="Arial"/>
          <w:sz w:val="22"/>
          <w:szCs w:val="22"/>
        </w:rPr>
      </w:pPr>
    </w:p>
    <w:p w14:paraId="0A03058F" w14:textId="774A7111" w:rsidR="004052DE" w:rsidRDefault="004052DE" w:rsidP="00C60D0E">
      <w:pPr>
        <w:rPr>
          <w:rFonts w:ascii="Arial" w:hAnsi="Arial"/>
          <w:sz w:val="22"/>
          <w:szCs w:val="22"/>
        </w:rPr>
      </w:pPr>
    </w:p>
    <w:p w14:paraId="2C940E1F" w14:textId="77777777" w:rsidR="00C60D0E" w:rsidRPr="00C60D0E" w:rsidRDefault="00C60D0E" w:rsidP="00C60D0E">
      <w:pPr>
        <w:rPr>
          <w:rFonts w:ascii="Arial" w:hAnsi="Arial"/>
          <w:sz w:val="22"/>
          <w:szCs w:val="22"/>
        </w:rPr>
      </w:pPr>
      <w:bookmarkStart w:id="1" w:name="_Hlk35335494"/>
      <w:r w:rsidRPr="00C60D0E">
        <w:rPr>
          <w:rFonts w:ascii="Arial" w:hAnsi="Arial"/>
          <w:sz w:val="22"/>
          <w:szCs w:val="22"/>
        </w:rPr>
        <w:t xml:space="preserve">Anzeige: </w:t>
      </w: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  <w:t xml:space="preserve">4-zeilige, 3 Bedientasten, beleuchtete LCD-Anzeige </w:t>
      </w:r>
    </w:p>
    <w:p w14:paraId="46EE8B36" w14:textId="77777777" w:rsidR="00C60D0E" w:rsidRPr="00C60D0E" w:rsidRDefault="00C60D0E" w:rsidP="00C60D0E">
      <w:pPr>
        <w:ind w:left="708" w:firstLine="708"/>
        <w:rPr>
          <w:rFonts w:ascii="Arial" w:hAnsi="Arial"/>
          <w:sz w:val="22"/>
          <w:szCs w:val="22"/>
        </w:rPr>
      </w:pP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  <w:t>- Momentanwerte</w:t>
      </w:r>
    </w:p>
    <w:p w14:paraId="485F6930" w14:textId="77777777" w:rsidR="00C60D0E" w:rsidRPr="00C60D0E" w:rsidRDefault="00C60D0E" w:rsidP="00C60D0E">
      <w:pPr>
        <w:rPr>
          <w:rFonts w:ascii="Arial" w:hAnsi="Arial"/>
          <w:sz w:val="22"/>
          <w:szCs w:val="22"/>
        </w:rPr>
      </w:pPr>
      <w:r w:rsidRPr="00C60D0E">
        <w:rPr>
          <w:rFonts w:ascii="Arial" w:hAnsi="Arial"/>
          <w:sz w:val="22"/>
          <w:szCs w:val="22"/>
        </w:rPr>
        <w:t xml:space="preserve">       </w:t>
      </w: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  <w:t>- Summenzähler</w:t>
      </w:r>
    </w:p>
    <w:p w14:paraId="0F5336B9" w14:textId="77777777" w:rsidR="00C60D0E" w:rsidRPr="00C60D0E" w:rsidRDefault="00C60D0E" w:rsidP="00C60D0E">
      <w:pPr>
        <w:ind w:left="708" w:firstLine="708"/>
        <w:rPr>
          <w:rFonts w:ascii="Arial" w:hAnsi="Arial"/>
          <w:sz w:val="22"/>
          <w:szCs w:val="22"/>
        </w:rPr>
      </w:pP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sz w:val="22"/>
          <w:szCs w:val="22"/>
        </w:rPr>
        <w:tab/>
        <w:t>- Statusgrößen</w:t>
      </w:r>
    </w:p>
    <w:p w14:paraId="06671A59" w14:textId="77777777" w:rsidR="00C60D0E" w:rsidRPr="00C60D0E" w:rsidRDefault="00C60D0E" w:rsidP="00C60D0E">
      <w:pPr>
        <w:rPr>
          <w:rFonts w:ascii="Arial" w:hAnsi="Arial"/>
          <w:sz w:val="22"/>
          <w:szCs w:val="22"/>
        </w:rPr>
      </w:pPr>
    </w:p>
    <w:p w14:paraId="3C6A7238" w14:textId="77777777" w:rsidR="00C60D0E" w:rsidRPr="00C60D0E" w:rsidRDefault="00C60D0E" w:rsidP="00C60D0E">
      <w:pPr>
        <w:ind w:left="2832" w:hanging="2832"/>
        <w:rPr>
          <w:rFonts w:ascii="Arial" w:hAnsi="Arial"/>
          <w:sz w:val="22"/>
          <w:szCs w:val="22"/>
        </w:rPr>
      </w:pPr>
      <w:r w:rsidRPr="00C60D0E">
        <w:rPr>
          <w:rFonts w:ascii="Arial" w:hAnsi="Arial"/>
          <w:sz w:val="22"/>
          <w:szCs w:val="22"/>
        </w:rPr>
        <w:t>Bedienung:</w:t>
      </w:r>
      <w:r w:rsidRPr="00C60D0E">
        <w:rPr>
          <w:rFonts w:ascii="Arial" w:hAnsi="Arial"/>
          <w:sz w:val="22"/>
          <w:szCs w:val="22"/>
        </w:rPr>
        <w:tab/>
        <w:t>Über Webbrowser durch im Gerät integrierten Webserver mittels RJ45 Ethernet Schnittstelle</w:t>
      </w:r>
    </w:p>
    <w:p w14:paraId="5AAC966C" w14:textId="77777777" w:rsidR="00C60D0E" w:rsidRPr="00C60D0E" w:rsidRDefault="00C60D0E" w:rsidP="00C60D0E">
      <w:pPr>
        <w:ind w:left="2124" w:firstLine="708"/>
        <w:rPr>
          <w:rFonts w:ascii="Arial" w:hAnsi="Arial"/>
          <w:sz w:val="22"/>
          <w:szCs w:val="22"/>
        </w:rPr>
      </w:pPr>
      <w:r w:rsidRPr="00C60D0E">
        <w:rPr>
          <w:rFonts w:ascii="Arial" w:hAnsi="Arial"/>
          <w:sz w:val="22"/>
          <w:szCs w:val="22"/>
        </w:rPr>
        <w:t>Über Display von außen mittels Touch Control</w:t>
      </w:r>
    </w:p>
    <w:p w14:paraId="2A13A366" w14:textId="77777777" w:rsidR="00C60D0E" w:rsidRPr="00C60D0E" w:rsidRDefault="00C60D0E" w:rsidP="00C60D0E">
      <w:pPr>
        <w:ind w:left="2832" w:firstLine="3"/>
        <w:rPr>
          <w:rFonts w:ascii="Arial" w:hAnsi="Arial"/>
          <w:sz w:val="22"/>
          <w:szCs w:val="22"/>
        </w:rPr>
      </w:pPr>
      <w:r w:rsidRPr="00C60D0E">
        <w:rPr>
          <w:rFonts w:ascii="Arial" w:hAnsi="Arial"/>
          <w:i/>
          <w:sz w:val="22"/>
          <w:szCs w:val="22"/>
        </w:rPr>
        <w:t>Optional:</w:t>
      </w:r>
      <w:r w:rsidRPr="00C60D0E">
        <w:rPr>
          <w:rFonts w:ascii="Arial" w:hAnsi="Arial"/>
          <w:sz w:val="22"/>
          <w:szCs w:val="22"/>
        </w:rPr>
        <w:t xml:space="preserve"> Im Messgerät integriertes WLAN-Modul für Wireless-Bedienung mittels Laptop, Tablet oder Smartphone</w:t>
      </w:r>
    </w:p>
    <w:bookmarkEnd w:id="1"/>
    <w:p w14:paraId="4E7044B0" w14:textId="77777777" w:rsidR="00C60D0E" w:rsidRPr="00C60D0E" w:rsidRDefault="00C60D0E" w:rsidP="00C60D0E">
      <w:pPr>
        <w:ind w:left="2832" w:hanging="2832"/>
        <w:rPr>
          <w:rFonts w:ascii="Arial" w:hAnsi="Arial"/>
          <w:sz w:val="22"/>
          <w:szCs w:val="22"/>
        </w:rPr>
      </w:pPr>
    </w:p>
    <w:p w14:paraId="4407FC76" w14:textId="77777777" w:rsidR="00C60D0E" w:rsidRPr="00C60D0E" w:rsidRDefault="00C60D0E" w:rsidP="00C60D0E">
      <w:pPr>
        <w:ind w:left="2832" w:hanging="2832"/>
        <w:rPr>
          <w:rFonts w:ascii="Arial" w:hAnsi="Arial"/>
          <w:sz w:val="22"/>
          <w:szCs w:val="22"/>
        </w:rPr>
      </w:pPr>
      <w:bookmarkStart w:id="2" w:name="_Hlk35335314"/>
      <w:r w:rsidRPr="00C60D0E">
        <w:rPr>
          <w:rFonts w:ascii="Arial" w:hAnsi="Arial"/>
          <w:sz w:val="22"/>
          <w:szCs w:val="22"/>
        </w:rPr>
        <w:t>Geräteprüfung:</w:t>
      </w:r>
      <w:r w:rsidRPr="00C60D0E">
        <w:rPr>
          <w:rFonts w:ascii="Arial" w:hAnsi="Arial"/>
          <w:sz w:val="22"/>
          <w:szCs w:val="22"/>
        </w:rPr>
        <w:tab/>
      </w:r>
      <w:r w:rsidRPr="00C60D0E">
        <w:rPr>
          <w:rFonts w:ascii="Arial" w:hAnsi="Arial"/>
          <w:i/>
          <w:sz w:val="22"/>
          <w:szCs w:val="22"/>
        </w:rPr>
        <w:t>Optional</w:t>
      </w:r>
      <w:r w:rsidRPr="00C60D0E">
        <w:rPr>
          <w:rFonts w:ascii="Arial" w:hAnsi="Arial"/>
          <w:sz w:val="22"/>
          <w:szCs w:val="22"/>
        </w:rPr>
        <w:t>: Funktion zur rückführbaren Verifikation des Messgeräts gemäß ISO 9001 im eingebauten Zustand im Gerät integriert</w:t>
      </w:r>
    </w:p>
    <w:bookmarkEnd w:id="2"/>
    <w:p w14:paraId="7DE09A80" w14:textId="77777777" w:rsidR="00C60D0E" w:rsidRDefault="00C60D0E" w:rsidP="00C60D0E">
      <w:pPr>
        <w:rPr>
          <w:rFonts w:ascii="Arial" w:hAnsi="Arial"/>
          <w:sz w:val="22"/>
          <w:szCs w:val="22"/>
        </w:rPr>
      </w:pPr>
    </w:p>
    <w:p w14:paraId="7EF87E3B" w14:textId="6534417D" w:rsidR="003D7AF5" w:rsidRPr="00FC0ABA" w:rsidRDefault="0097109B" w:rsidP="001E227C">
      <w:pPr>
        <w:rPr>
          <w:rFonts w:ascii="Arial" w:hAnsi="Arial"/>
          <w:sz w:val="22"/>
          <w:szCs w:val="22"/>
        </w:rPr>
      </w:pPr>
      <w:r w:rsidRPr="00FC0ABA">
        <w:rPr>
          <w:rFonts w:ascii="Arial" w:hAnsi="Arial"/>
          <w:sz w:val="22"/>
          <w:szCs w:val="22"/>
        </w:rPr>
        <w:t>Mess</w:t>
      </w:r>
      <w:r w:rsidR="0030534F" w:rsidRPr="00FC0ABA">
        <w:rPr>
          <w:rFonts w:ascii="Arial" w:hAnsi="Arial"/>
          <w:sz w:val="22"/>
          <w:szCs w:val="22"/>
        </w:rPr>
        <w:t xml:space="preserve">abweichung: </w:t>
      </w:r>
      <w:r w:rsidR="0030534F" w:rsidRPr="00FC0ABA">
        <w:rPr>
          <w:rFonts w:ascii="Arial" w:hAnsi="Arial"/>
          <w:sz w:val="22"/>
          <w:szCs w:val="22"/>
        </w:rPr>
        <w:tab/>
      </w:r>
      <w:r w:rsidRPr="00FC0ABA">
        <w:rPr>
          <w:rFonts w:ascii="Arial" w:hAnsi="Arial"/>
          <w:sz w:val="22"/>
          <w:szCs w:val="22"/>
        </w:rPr>
        <w:tab/>
      </w:r>
      <w:r w:rsidR="001E227C" w:rsidRPr="00FC0ABA">
        <w:rPr>
          <w:rFonts w:ascii="Arial" w:hAnsi="Arial"/>
          <w:sz w:val="22"/>
          <w:szCs w:val="22"/>
        </w:rPr>
        <w:t>Volumenfluss ±1,</w:t>
      </w:r>
      <w:r w:rsidR="00C60D0E">
        <w:rPr>
          <w:rFonts w:ascii="Arial" w:hAnsi="Arial"/>
          <w:sz w:val="22"/>
          <w:szCs w:val="22"/>
        </w:rPr>
        <w:t>0</w:t>
      </w:r>
      <w:r w:rsidR="001E227C" w:rsidRPr="00FC0ABA">
        <w:rPr>
          <w:rFonts w:ascii="Arial" w:hAnsi="Arial"/>
          <w:sz w:val="22"/>
          <w:szCs w:val="22"/>
        </w:rPr>
        <w:t xml:space="preserve">% v.M. </w:t>
      </w:r>
      <w:r w:rsidR="00C60D0E">
        <w:rPr>
          <w:rFonts w:ascii="Arial" w:hAnsi="Arial"/>
          <w:sz w:val="22"/>
          <w:szCs w:val="22"/>
        </w:rPr>
        <w:t>zwischen 3</w:t>
      </w:r>
      <w:r w:rsidR="003D7AF5" w:rsidRPr="00FC0ABA">
        <w:rPr>
          <w:rFonts w:ascii="Arial" w:hAnsi="Arial"/>
          <w:sz w:val="22"/>
          <w:szCs w:val="22"/>
        </w:rPr>
        <w:t>…</w:t>
      </w:r>
      <w:r w:rsidR="00C60D0E">
        <w:rPr>
          <w:rFonts w:ascii="Arial" w:hAnsi="Arial"/>
          <w:sz w:val="22"/>
          <w:szCs w:val="22"/>
        </w:rPr>
        <w:t>4</w:t>
      </w:r>
      <w:r w:rsidR="003D7AF5" w:rsidRPr="00FC0ABA">
        <w:rPr>
          <w:rFonts w:ascii="Arial" w:hAnsi="Arial"/>
          <w:sz w:val="22"/>
          <w:szCs w:val="22"/>
        </w:rPr>
        <w:t>0 m/s</w:t>
      </w:r>
      <w:r w:rsidR="001E227C" w:rsidRPr="00FC0ABA">
        <w:rPr>
          <w:rFonts w:ascii="Arial" w:hAnsi="Arial"/>
          <w:sz w:val="22"/>
          <w:szCs w:val="22"/>
        </w:rPr>
        <w:t xml:space="preserve">  </w:t>
      </w:r>
    </w:p>
    <w:p w14:paraId="5CCB0669" w14:textId="27A2497F" w:rsidR="001E227C" w:rsidRPr="00FC0ABA" w:rsidRDefault="00C60D0E" w:rsidP="007B452B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ODER </w:t>
      </w:r>
      <w:r w:rsidR="00626ED5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 xml:space="preserve">Volumenfluss </w:t>
      </w:r>
      <w:r w:rsidRPr="00FC0ABA">
        <w:rPr>
          <w:rFonts w:ascii="Arial" w:hAnsi="Arial"/>
          <w:sz w:val="22"/>
          <w:szCs w:val="22"/>
        </w:rPr>
        <w:t>±</w:t>
      </w:r>
      <w:r>
        <w:rPr>
          <w:rFonts w:ascii="Arial" w:hAnsi="Arial"/>
          <w:sz w:val="22"/>
          <w:szCs w:val="22"/>
        </w:rPr>
        <w:t>0,5% v.M. zwischen 3</w:t>
      </w:r>
      <w:r w:rsidRPr="00FC0ABA">
        <w:rPr>
          <w:rFonts w:ascii="Arial" w:hAnsi="Arial"/>
          <w:sz w:val="22"/>
          <w:szCs w:val="22"/>
        </w:rPr>
        <w:t>…</w:t>
      </w:r>
      <w:r>
        <w:rPr>
          <w:rFonts w:ascii="Arial" w:hAnsi="Arial"/>
          <w:sz w:val="22"/>
          <w:szCs w:val="22"/>
        </w:rPr>
        <w:t>4</w:t>
      </w:r>
      <w:r w:rsidRPr="00FC0ABA">
        <w:rPr>
          <w:rFonts w:ascii="Arial" w:hAnsi="Arial"/>
          <w:sz w:val="22"/>
          <w:szCs w:val="22"/>
        </w:rPr>
        <w:t xml:space="preserve">0 m/s  </w:t>
      </w:r>
    </w:p>
    <w:p w14:paraId="64884453" w14:textId="25932933" w:rsidR="00C60D0E" w:rsidRDefault="00C60D0E">
      <w:pPr>
        <w:rPr>
          <w:rFonts w:ascii="Arial" w:hAnsi="Arial"/>
          <w:sz w:val="22"/>
          <w:szCs w:val="22"/>
        </w:rPr>
      </w:pPr>
    </w:p>
    <w:p w14:paraId="4554F555" w14:textId="2B2CD224" w:rsidR="00626ED5" w:rsidRPr="00626ED5" w:rsidRDefault="00626ED5" w:rsidP="00626ED5">
      <w:pPr>
        <w:rPr>
          <w:rFonts w:ascii="Arial" w:hAnsi="Arial"/>
          <w:sz w:val="22"/>
          <w:szCs w:val="22"/>
        </w:rPr>
      </w:pPr>
      <w:bookmarkStart w:id="3" w:name="_Hlk35335509"/>
      <w:r w:rsidRPr="00626ED5">
        <w:rPr>
          <w:rFonts w:ascii="Arial" w:hAnsi="Arial"/>
          <w:sz w:val="22"/>
          <w:szCs w:val="22"/>
        </w:rPr>
        <w:t xml:space="preserve">Ein-/Ausgang 1:   </w:t>
      </w:r>
      <w:r w:rsidRPr="00626ED5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Pr="00626ED5">
        <w:rPr>
          <w:rFonts w:ascii="Arial" w:hAnsi="Arial"/>
          <w:sz w:val="22"/>
          <w:szCs w:val="22"/>
        </w:rPr>
        <w:t>0/4...20 mA Stromausgang mit HART-Kommunikatio</w:t>
      </w:r>
      <w:r w:rsidR="005A22BA">
        <w:rPr>
          <w:rFonts w:ascii="Arial" w:hAnsi="Arial"/>
          <w:sz w:val="22"/>
          <w:szCs w:val="22"/>
        </w:rPr>
        <w:t>n</w:t>
      </w:r>
    </w:p>
    <w:p w14:paraId="67549551" w14:textId="77777777" w:rsidR="00626ED5" w:rsidRPr="00626ED5" w:rsidRDefault="00626ED5" w:rsidP="00626ED5">
      <w:pPr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ab/>
      </w:r>
      <w:r w:rsidRPr="00626ED5">
        <w:rPr>
          <w:rFonts w:ascii="Arial" w:hAnsi="Arial"/>
          <w:sz w:val="22"/>
          <w:szCs w:val="22"/>
        </w:rPr>
        <w:tab/>
      </w:r>
      <w:r w:rsidRPr="00626ED5">
        <w:rPr>
          <w:rFonts w:ascii="Arial" w:hAnsi="Arial"/>
          <w:sz w:val="22"/>
          <w:szCs w:val="22"/>
        </w:rPr>
        <w:tab/>
        <w:t>ODER</w:t>
      </w:r>
      <w:r w:rsidRPr="00626ED5">
        <w:rPr>
          <w:rFonts w:ascii="Arial" w:hAnsi="Arial"/>
          <w:sz w:val="22"/>
          <w:szCs w:val="22"/>
        </w:rPr>
        <w:tab/>
        <w:t>Modbus RS485</w:t>
      </w:r>
    </w:p>
    <w:bookmarkEnd w:id="3"/>
    <w:p w14:paraId="32F143A8" w14:textId="77777777" w:rsidR="00626ED5" w:rsidRPr="00626ED5" w:rsidRDefault="00626ED5" w:rsidP="00626ED5">
      <w:pPr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ab/>
      </w:r>
    </w:p>
    <w:p w14:paraId="6CBD47D7" w14:textId="77777777" w:rsidR="00626ED5" w:rsidRPr="00626ED5" w:rsidRDefault="00626ED5" w:rsidP="00626ED5">
      <w:pPr>
        <w:ind w:left="2832" w:hanging="2832"/>
        <w:rPr>
          <w:rFonts w:ascii="Arial" w:hAnsi="Arial"/>
          <w:sz w:val="22"/>
          <w:szCs w:val="22"/>
        </w:rPr>
      </w:pPr>
      <w:bookmarkStart w:id="4" w:name="_Hlk35335522"/>
      <w:r w:rsidRPr="00626ED5">
        <w:rPr>
          <w:rFonts w:ascii="Arial" w:hAnsi="Arial"/>
          <w:sz w:val="22"/>
          <w:szCs w:val="22"/>
        </w:rPr>
        <w:t xml:space="preserve">Ein-/Ausgang 2:   </w:t>
      </w:r>
      <w:r w:rsidRPr="00626ED5">
        <w:rPr>
          <w:rFonts w:ascii="Arial" w:hAnsi="Arial"/>
          <w:sz w:val="22"/>
          <w:szCs w:val="22"/>
        </w:rPr>
        <w:tab/>
        <w:t>Konfigurierbares I/O, nutzbar als: Impuls-/Frequenz-/Schaltausgang, Statuseingang, 4…20 mA Stromausgang, 4…20 mA Stromeingang</w:t>
      </w:r>
    </w:p>
    <w:p w14:paraId="3479EBB5" w14:textId="77777777" w:rsidR="00626ED5" w:rsidRPr="00626ED5" w:rsidRDefault="00626ED5" w:rsidP="00626ED5">
      <w:pPr>
        <w:ind w:left="1416" w:firstLine="708"/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>ODER</w:t>
      </w:r>
      <w:r w:rsidRPr="00626ED5">
        <w:rPr>
          <w:rFonts w:ascii="Arial" w:hAnsi="Arial"/>
          <w:sz w:val="22"/>
          <w:szCs w:val="22"/>
        </w:rPr>
        <w:tab/>
        <w:t>Relais</w:t>
      </w:r>
    </w:p>
    <w:p w14:paraId="4454481C" w14:textId="77777777" w:rsidR="00626ED5" w:rsidRPr="00626ED5" w:rsidRDefault="00626ED5" w:rsidP="00626ED5">
      <w:pPr>
        <w:ind w:left="1416" w:firstLine="708"/>
        <w:rPr>
          <w:rFonts w:ascii="Arial" w:hAnsi="Arial"/>
          <w:sz w:val="22"/>
          <w:szCs w:val="22"/>
        </w:rPr>
      </w:pPr>
    </w:p>
    <w:p w14:paraId="705F2D57" w14:textId="77777777" w:rsidR="00626ED5" w:rsidRPr="00626ED5" w:rsidRDefault="00626ED5" w:rsidP="00626ED5">
      <w:pPr>
        <w:ind w:left="2832" w:hanging="2832"/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 xml:space="preserve">Ein-/Ausgang 3:   </w:t>
      </w:r>
      <w:r w:rsidRPr="00626ED5">
        <w:rPr>
          <w:rFonts w:ascii="Arial" w:hAnsi="Arial"/>
          <w:sz w:val="22"/>
          <w:szCs w:val="22"/>
        </w:rPr>
        <w:tab/>
      </w:r>
      <w:bookmarkEnd w:id="4"/>
      <w:r w:rsidRPr="00626ED5">
        <w:rPr>
          <w:rFonts w:ascii="Arial" w:hAnsi="Arial"/>
          <w:sz w:val="22"/>
          <w:szCs w:val="22"/>
        </w:rPr>
        <w:t>Konfigurierbares I/O, nutzbar als: Impuls-/Frequenz-/Schaltausgang, Statuseingang, 4…20 mA Stromausgang, 4…20 mA Stromeingang</w:t>
      </w:r>
    </w:p>
    <w:p w14:paraId="0E5B5446" w14:textId="12E4DF1A" w:rsidR="00626ED5" w:rsidRDefault="00626ED5" w:rsidP="00626ED5">
      <w:pPr>
        <w:ind w:left="1416" w:firstLine="708"/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>ODER</w:t>
      </w:r>
      <w:r w:rsidRPr="00626ED5">
        <w:rPr>
          <w:rFonts w:ascii="Arial" w:hAnsi="Arial"/>
          <w:sz w:val="22"/>
          <w:szCs w:val="22"/>
        </w:rPr>
        <w:tab/>
        <w:t>Relais</w:t>
      </w:r>
    </w:p>
    <w:p w14:paraId="1E58D00A" w14:textId="0D885AA4" w:rsidR="005A22BA" w:rsidRDefault="005A22BA" w:rsidP="005A22BA">
      <w:pPr>
        <w:rPr>
          <w:rFonts w:ascii="Arial" w:hAnsi="Arial"/>
          <w:sz w:val="22"/>
          <w:szCs w:val="22"/>
        </w:rPr>
      </w:pPr>
    </w:p>
    <w:p w14:paraId="72D206AA" w14:textId="5D535AA8" w:rsidR="005A22BA" w:rsidRPr="00626ED5" w:rsidRDefault="005A22BA" w:rsidP="005A22BA">
      <w:pPr>
        <w:ind w:left="2832" w:hanging="2832"/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 xml:space="preserve">Ein-/Ausgang </w:t>
      </w:r>
      <w:r>
        <w:rPr>
          <w:rFonts w:ascii="Arial" w:hAnsi="Arial"/>
          <w:sz w:val="22"/>
          <w:szCs w:val="22"/>
        </w:rPr>
        <w:t>4</w:t>
      </w:r>
      <w:r w:rsidRPr="00626ED5">
        <w:rPr>
          <w:rFonts w:ascii="Arial" w:hAnsi="Arial"/>
          <w:sz w:val="22"/>
          <w:szCs w:val="22"/>
        </w:rPr>
        <w:t xml:space="preserve">:   </w:t>
      </w:r>
      <w:r w:rsidRPr="00626ED5">
        <w:rPr>
          <w:rFonts w:ascii="Arial" w:hAnsi="Arial"/>
          <w:sz w:val="22"/>
          <w:szCs w:val="22"/>
        </w:rPr>
        <w:tab/>
        <w:t>Konfigurierbares I/O, nutzbar als: Impuls-/Frequenz-/Schaltausgang, Statuseingang, 4…20 mA Stromausgang, 4…20 mA Stromeingang</w:t>
      </w:r>
    </w:p>
    <w:p w14:paraId="7E56ADA7" w14:textId="77777777" w:rsidR="005A22BA" w:rsidRPr="00626ED5" w:rsidRDefault="005A22BA" w:rsidP="005A22BA">
      <w:pPr>
        <w:ind w:left="1416" w:firstLine="708"/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>ODER</w:t>
      </w:r>
      <w:r w:rsidRPr="00626ED5">
        <w:rPr>
          <w:rFonts w:ascii="Arial" w:hAnsi="Arial"/>
          <w:sz w:val="22"/>
          <w:szCs w:val="22"/>
        </w:rPr>
        <w:tab/>
        <w:t>Relais</w:t>
      </w:r>
    </w:p>
    <w:p w14:paraId="430A0797" w14:textId="77777777" w:rsidR="005A22BA" w:rsidRPr="00626ED5" w:rsidRDefault="005A22BA" w:rsidP="005A22BA">
      <w:pPr>
        <w:rPr>
          <w:rFonts w:ascii="Arial" w:hAnsi="Arial"/>
          <w:sz w:val="22"/>
          <w:szCs w:val="22"/>
        </w:rPr>
      </w:pPr>
    </w:p>
    <w:p w14:paraId="16368433" w14:textId="4C7D4E57" w:rsidR="00626ED5" w:rsidRPr="00626ED5" w:rsidRDefault="00626ED5" w:rsidP="00626ED5">
      <w:pPr>
        <w:rPr>
          <w:rFonts w:ascii="Arial" w:hAnsi="Arial"/>
          <w:sz w:val="22"/>
          <w:szCs w:val="22"/>
        </w:rPr>
      </w:pPr>
      <w:r w:rsidRPr="00626ED5">
        <w:rPr>
          <w:rFonts w:ascii="Arial" w:hAnsi="Arial"/>
          <w:sz w:val="22"/>
          <w:szCs w:val="22"/>
        </w:rPr>
        <w:t xml:space="preserve">Hilfsenergie: </w:t>
      </w:r>
      <w:r w:rsidRPr="00626ED5">
        <w:rPr>
          <w:rFonts w:ascii="Arial" w:hAnsi="Arial"/>
          <w:sz w:val="22"/>
          <w:szCs w:val="22"/>
        </w:rPr>
        <w:tab/>
      </w:r>
      <w:r w:rsidRPr="00626ED5">
        <w:rPr>
          <w:rFonts w:ascii="Arial" w:hAnsi="Arial"/>
          <w:sz w:val="22"/>
          <w:szCs w:val="22"/>
        </w:rPr>
        <w:tab/>
      </w:r>
      <w:r w:rsidRPr="00626ED5">
        <w:rPr>
          <w:rFonts w:ascii="Arial" w:hAnsi="Arial"/>
          <w:sz w:val="22"/>
          <w:szCs w:val="22"/>
        </w:rPr>
        <w:tab/>
        <w:t>24 V DC</w:t>
      </w:r>
      <w:r w:rsidR="00683F3C">
        <w:rPr>
          <w:rFonts w:ascii="Arial" w:hAnsi="Arial"/>
          <w:sz w:val="22"/>
          <w:szCs w:val="22"/>
        </w:rPr>
        <w:t xml:space="preserve">/ </w:t>
      </w:r>
      <w:r w:rsidRPr="00626ED5">
        <w:rPr>
          <w:rFonts w:ascii="Arial" w:hAnsi="Arial"/>
          <w:sz w:val="22"/>
          <w:szCs w:val="22"/>
        </w:rPr>
        <w:t>230 V AC</w:t>
      </w:r>
    </w:p>
    <w:p w14:paraId="447A5D50" w14:textId="77777777" w:rsidR="00626ED5" w:rsidRPr="00626ED5" w:rsidRDefault="00626ED5" w:rsidP="00626ED5">
      <w:pPr>
        <w:rPr>
          <w:rFonts w:ascii="Arial" w:hAnsi="Arial"/>
          <w:sz w:val="22"/>
          <w:szCs w:val="22"/>
        </w:rPr>
      </w:pPr>
    </w:p>
    <w:p w14:paraId="4A061298" w14:textId="77777777" w:rsidR="005A22BA" w:rsidRPr="005A22BA" w:rsidRDefault="005A22BA" w:rsidP="005A22BA">
      <w:pPr>
        <w:rPr>
          <w:rFonts w:ascii="Arial" w:hAnsi="Arial"/>
          <w:sz w:val="22"/>
          <w:szCs w:val="22"/>
        </w:rPr>
      </w:pPr>
      <w:r w:rsidRPr="005A22BA">
        <w:rPr>
          <w:rFonts w:ascii="Arial" w:hAnsi="Arial"/>
          <w:sz w:val="22"/>
          <w:szCs w:val="22"/>
        </w:rPr>
        <w:t>Zubehör:</w:t>
      </w:r>
      <w:r w:rsidRPr="005A22BA">
        <w:rPr>
          <w:rFonts w:ascii="Arial" w:hAnsi="Arial"/>
          <w:sz w:val="22"/>
          <w:szCs w:val="22"/>
        </w:rPr>
        <w:tab/>
      </w:r>
      <w:r w:rsidRPr="005A22BA">
        <w:rPr>
          <w:rFonts w:ascii="Arial" w:hAnsi="Arial"/>
          <w:sz w:val="22"/>
          <w:szCs w:val="22"/>
        </w:rPr>
        <w:tab/>
      </w:r>
      <w:r w:rsidRPr="005A22BA">
        <w:rPr>
          <w:rFonts w:ascii="Arial" w:hAnsi="Arial"/>
          <w:sz w:val="22"/>
          <w:szCs w:val="22"/>
        </w:rPr>
        <w:tab/>
        <w:t>Ohne</w:t>
      </w:r>
    </w:p>
    <w:p w14:paraId="66043BFD" w14:textId="77777777" w:rsidR="005A22BA" w:rsidRPr="005A22BA" w:rsidRDefault="005A22BA" w:rsidP="005A22BA">
      <w:pPr>
        <w:ind w:left="2124" w:firstLine="708"/>
        <w:rPr>
          <w:rFonts w:ascii="Arial" w:hAnsi="Arial"/>
          <w:sz w:val="22"/>
          <w:szCs w:val="22"/>
        </w:rPr>
      </w:pPr>
      <w:r w:rsidRPr="005A22BA">
        <w:rPr>
          <w:rFonts w:ascii="Arial" w:hAnsi="Arial"/>
          <w:i/>
          <w:sz w:val="22"/>
          <w:szCs w:val="22"/>
        </w:rPr>
        <w:t>Optional:</w:t>
      </w:r>
      <w:r w:rsidRPr="005A22BA">
        <w:rPr>
          <w:rFonts w:ascii="Arial" w:hAnsi="Arial"/>
          <w:sz w:val="22"/>
          <w:szCs w:val="22"/>
        </w:rPr>
        <w:t xml:space="preserve"> Wetterschutzhaube/Anzeigeschutz</w:t>
      </w:r>
    </w:p>
    <w:p w14:paraId="4B7E52E5" w14:textId="77777777" w:rsidR="005A22BA" w:rsidRPr="005A22BA" w:rsidRDefault="005A22BA" w:rsidP="005A22BA">
      <w:pPr>
        <w:ind w:left="2832"/>
        <w:rPr>
          <w:rFonts w:ascii="Arial" w:hAnsi="Arial"/>
          <w:sz w:val="22"/>
          <w:szCs w:val="22"/>
        </w:rPr>
      </w:pPr>
      <w:r w:rsidRPr="005A22BA">
        <w:rPr>
          <w:rFonts w:ascii="Arial" w:hAnsi="Arial"/>
          <w:i/>
          <w:sz w:val="22"/>
          <w:szCs w:val="22"/>
        </w:rPr>
        <w:t>Optional:</w:t>
      </w:r>
      <w:r w:rsidRPr="005A22BA">
        <w:rPr>
          <w:rFonts w:ascii="Arial" w:hAnsi="Arial"/>
          <w:sz w:val="22"/>
          <w:szCs w:val="22"/>
        </w:rPr>
        <w:t xml:space="preserve"> Rohrmontageset für Montage des Umformers an einem Rohr</w:t>
      </w:r>
    </w:p>
    <w:p w14:paraId="769AA0CE" w14:textId="77777777" w:rsidR="0097109B" w:rsidRPr="005A22BA" w:rsidRDefault="0097109B">
      <w:pPr>
        <w:rPr>
          <w:rFonts w:ascii="Arial" w:hAnsi="Arial"/>
          <w:sz w:val="24"/>
          <w:szCs w:val="24"/>
        </w:rPr>
      </w:pPr>
    </w:p>
    <w:p w14:paraId="20EE3F01" w14:textId="5C4FE6BF" w:rsidR="00EC3B1F" w:rsidRPr="00CF1AD5" w:rsidRDefault="0097109B">
      <w:pPr>
        <w:rPr>
          <w:rFonts w:ascii="Arial" w:hAnsi="Arial"/>
          <w:sz w:val="22"/>
          <w:szCs w:val="22"/>
          <w:lang w:val="en-US"/>
        </w:rPr>
      </w:pPr>
      <w:r w:rsidRPr="00CF1AD5">
        <w:rPr>
          <w:rFonts w:ascii="Arial" w:hAnsi="Arial"/>
          <w:sz w:val="22"/>
          <w:szCs w:val="22"/>
          <w:lang w:val="en-US"/>
        </w:rPr>
        <w:t>z</w:t>
      </w:r>
      <w:r w:rsidR="00626ED5" w:rsidRPr="00CF1AD5">
        <w:rPr>
          <w:rFonts w:ascii="Arial" w:hAnsi="Arial"/>
          <w:sz w:val="22"/>
          <w:szCs w:val="22"/>
          <w:lang w:val="en-US"/>
        </w:rPr>
        <w:t>.</w:t>
      </w:r>
      <w:r w:rsidRPr="00CF1AD5">
        <w:rPr>
          <w:rFonts w:ascii="Arial" w:hAnsi="Arial"/>
          <w:sz w:val="22"/>
          <w:szCs w:val="22"/>
          <w:lang w:val="en-US"/>
        </w:rPr>
        <w:t>B. Fabr</w:t>
      </w:r>
      <w:r w:rsidR="0024453E" w:rsidRPr="00CF1AD5">
        <w:rPr>
          <w:rFonts w:ascii="Arial" w:hAnsi="Arial"/>
          <w:sz w:val="22"/>
          <w:szCs w:val="22"/>
          <w:lang w:val="en-US"/>
        </w:rPr>
        <w:t>ikat</w:t>
      </w:r>
      <w:r w:rsidRPr="00CF1AD5">
        <w:rPr>
          <w:rFonts w:ascii="Arial" w:hAnsi="Arial"/>
          <w:sz w:val="22"/>
          <w:szCs w:val="22"/>
          <w:lang w:val="en-US"/>
        </w:rPr>
        <w:t xml:space="preserve">: </w:t>
      </w:r>
      <w:r w:rsidRPr="00CF1AD5">
        <w:rPr>
          <w:rFonts w:ascii="Arial" w:hAnsi="Arial"/>
          <w:sz w:val="22"/>
          <w:szCs w:val="22"/>
          <w:lang w:val="en-US"/>
        </w:rPr>
        <w:tab/>
      </w:r>
      <w:r w:rsidRPr="00CF1AD5">
        <w:rPr>
          <w:rFonts w:ascii="Arial" w:hAnsi="Arial"/>
          <w:sz w:val="22"/>
          <w:szCs w:val="22"/>
          <w:lang w:val="en-US"/>
        </w:rPr>
        <w:tab/>
      </w:r>
      <w:r w:rsidRPr="00CF1AD5">
        <w:rPr>
          <w:rFonts w:ascii="Arial" w:hAnsi="Arial"/>
          <w:sz w:val="22"/>
          <w:szCs w:val="22"/>
          <w:lang w:val="en-US"/>
        </w:rPr>
        <w:tab/>
        <w:t>Endress + Hause</w:t>
      </w:r>
      <w:r w:rsidR="0007237D" w:rsidRPr="00CF1AD5">
        <w:rPr>
          <w:rFonts w:ascii="Arial" w:hAnsi="Arial"/>
          <w:sz w:val="22"/>
          <w:szCs w:val="22"/>
          <w:lang w:val="en-US"/>
        </w:rPr>
        <w:t xml:space="preserve">r </w:t>
      </w:r>
      <w:r w:rsidR="001E227C" w:rsidRPr="00CF1AD5">
        <w:rPr>
          <w:rFonts w:ascii="Arial" w:hAnsi="Arial"/>
          <w:sz w:val="22"/>
          <w:szCs w:val="22"/>
          <w:lang w:val="en-US"/>
        </w:rPr>
        <w:t>Prosonic Flow</w:t>
      </w:r>
      <w:r w:rsidR="00626ED5" w:rsidRPr="00CF1AD5">
        <w:rPr>
          <w:rFonts w:ascii="Arial" w:hAnsi="Arial"/>
          <w:sz w:val="22"/>
          <w:szCs w:val="22"/>
          <w:lang w:val="en-US"/>
        </w:rPr>
        <w:t xml:space="preserve"> G </w:t>
      </w:r>
      <w:r w:rsidR="005A22BA" w:rsidRPr="00CF1AD5">
        <w:rPr>
          <w:rFonts w:ascii="Arial" w:hAnsi="Arial"/>
          <w:sz w:val="22"/>
          <w:szCs w:val="22"/>
          <w:lang w:val="en-US"/>
        </w:rPr>
        <w:t>5</w:t>
      </w:r>
      <w:r w:rsidR="00626ED5" w:rsidRPr="00CF1AD5">
        <w:rPr>
          <w:rFonts w:ascii="Arial" w:hAnsi="Arial"/>
          <w:sz w:val="22"/>
          <w:szCs w:val="22"/>
          <w:lang w:val="en-US"/>
        </w:rPr>
        <w:t>00</w:t>
      </w:r>
    </w:p>
    <w:sectPr w:rsidR="00EC3B1F" w:rsidRPr="00CF1AD5" w:rsidSect="001E227C">
      <w:pgSz w:w="11906" w:h="16838"/>
      <w:pgMar w:top="1418" w:right="794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EE8847" w14:textId="77777777" w:rsidR="00B36D0B" w:rsidRDefault="00B36D0B" w:rsidP="00867A64">
      <w:r>
        <w:separator/>
      </w:r>
    </w:p>
  </w:endnote>
  <w:endnote w:type="continuationSeparator" w:id="0">
    <w:p w14:paraId="319C7B30" w14:textId="77777777" w:rsidR="00B36D0B" w:rsidRDefault="00B36D0B" w:rsidP="00867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940F46" w14:textId="77777777" w:rsidR="00B36D0B" w:rsidRDefault="00B36D0B" w:rsidP="00867A64">
      <w:r>
        <w:separator/>
      </w:r>
    </w:p>
  </w:footnote>
  <w:footnote w:type="continuationSeparator" w:id="0">
    <w:p w14:paraId="44733CEB" w14:textId="77777777" w:rsidR="00B36D0B" w:rsidRDefault="00B36D0B" w:rsidP="00867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229B3"/>
    <w:multiLevelType w:val="hybridMultilevel"/>
    <w:tmpl w:val="EC228616"/>
    <w:lvl w:ilvl="0" w:tplc="06A4149C">
      <w:start w:val="26"/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59"/>
    <w:rsid w:val="0006272D"/>
    <w:rsid w:val="0007237D"/>
    <w:rsid w:val="000A55B1"/>
    <w:rsid w:val="0012656F"/>
    <w:rsid w:val="0019792E"/>
    <w:rsid w:val="001A5158"/>
    <w:rsid w:val="001E227C"/>
    <w:rsid w:val="00204026"/>
    <w:rsid w:val="00224DB8"/>
    <w:rsid w:val="00230EA8"/>
    <w:rsid w:val="0024453E"/>
    <w:rsid w:val="00272E94"/>
    <w:rsid w:val="0028394B"/>
    <w:rsid w:val="002B7447"/>
    <w:rsid w:val="002C48E1"/>
    <w:rsid w:val="0030534F"/>
    <w:rsid w:val="003257B6"/>
    <w:rsid w:val="00340950"/>
    <w:rsid w:val="00351912"/>
    <w:rsid w:val="003C0164"/>
    <w:rsid w:val="003C51D4"/>
    <w:rsid w:val="003D7AF5"/>
    <w:rsid w:val="003E0E57"/>
    <w:rsid w:val="003F3C53"/>
    <w:rsid w:val="004052DE"/>
    <w:rsid w:val="004604E6"/>
    <w:rsid w:val="00462085"/>
    <w:rsid w:val="004672B4"/>
    <w:rsid w:val="004A1BE6"/>
    <w:rsid w:val="004A1D7E"/>
    <w:rsid w:val="004C10AB"/>
    <w:rsid w:val="004F375F"/>
    <w:rsid w:val="00513281"/>
    <w:rsid w:val="00513519"/>
    <w:rsid w:val="0051789C"/>
    <w:rsid w:val="00561791"/>
    <w:rsid w:val="00574CD7"/>
    <w:rsid w:val="00584D78"/>
    <w:rsid w:val="005A22BA"/>
    <w:rsid w:val="005E26EF"/>
    <w:rsid w:val="00626ED5"/>
    <w:rsid w:val="00664695"/>
    <w:rsid w:val="00677F40"/>
    <w:rsid w:val="006822D5"/>
    <w:rsid w:val="00683F3C"/>
    <w:rsid w:val="0069410A"/>
    <w:rsid w:val="00705127"/>
    <w:rsid w:val="00747D6B"/>
    <w:rsid w:val="007A5A64"/>
    <w:rsid w:val="007B452B"/>
    <w:rsid w:val="007E63A1"/>
    <w:rsid w:val="00824219"/>
    <w:rsid w:val="00827941"/>
    <w:rsid w:val="00867A64"/>
    <w:rsid w:val="008A5AEC"/>
    <w:rsid w:val="008B1418"/>
    <w:rsid w:val="008B4B1A"/>
    <w:rsid w:val="008D5EAF"/>
    <w:rsid w:val="00912F2F"/>
    <w:rsid w:val="009160FC"/>
    <w:rsid w:val="0097109B"/>
    <w:rsid w:val="009D0D5D"/>
    <w:rsid w:val="009D6355"/>
    <w:rsid w:val="00A46068"/>
    <w:rsid w:val="00B36D0B"/>
    <w:rsid w:val="00B6038C"/>
    <w:rsid w:val="00B77702"/>
    <w:rsid w:val="00BA049A"/>
    <w:rsid w:val="00C161D5"/>
    <w:rsid w:val="00C26DAB"/>
    <w:rsid w:val="00C60D0E"/>
    <w:rsid w:val="00CC0C9D"/>
    <w:rsid w:val="00CE1EAB"/>
    <w:rsid w:val="00CF0457"/>
    <w:rsid w:val="00CF1AD5"/>
    <w:rsid w:val="00D2005E"/>
    <w:rsid w:val="00D22C4B"/>
    <w:rsid w:val="00D52800"/>
    <w:rsid w:val="00D61E59"/>
    <w:rsid w:val="00D76C77"/>
    <w:rsid w:val="00D8152A"/>
    <w:rsid w:val="00DF3367"/>
    <w:rsid w:val="00E35190"/>
    <w:rsid w:val="00E65D26"/>
    <w:rsid w:val="00EA64AA"/>
    <w:rsid w:val="00EC3B1F"/>
    <w:rsid w:val="00F23B89"/>
    <w:rsid w:val="00F3272F"/>
    <w:rsid w:val="00F37C0C"/>
    <w:rsid w:val="00F42395"/>
    <w:rsid w:val="00F71A1A"/>
    <w:rsid w:val="00F96550"/>
    <w:rsid w:val="00FC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D26CAE6"/>
  <w15:docId w15:val="{413D45E6-F007-4885-9C17-625A5F20C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C48E1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A1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3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de.endress.com/Applicator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de.endress.com/Applicato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7C31364A1AA244A6BDC7823601AF37" ma:contentTypeVersion="13" ma:contentTypeDescription="Ein neues Dokument erstellen." ma:contentTypeScope="" ma:versionID="b76dc6842624b3bfcaf8e5e1bbb878f7">
  <xsd:schema xmlns:xsd="http://www.w3.org/2001/XMLSchema" xmlns:xs="http://www.w3.org/2001/XMLSchema" xmlns:p="http://schemas.microsoft.com/office/2006/metadata/properties" xmlns:ns3="1ff847e8-a127-4da3-a07f-0aaddb7420d2" xmlns:ns4="5f4cb34d-6d19-4207-81ec-30f70788f0aa" targetNamespace="http://schemas.microsoft.com/office/2006/metadata/properties" ma:root="true" ma:fieldsID="0d27955c7e594b5cf62ea87a5cac161c" ns3:_="" ns4:_="">
    <xsd:import namespace="1ff847e8-a127-4da3-a07f-0aaddb7420d2"/>
    <xsd:import namespace="5f4cb34d-6d19-4207-81ec-30f70788f0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847e8-a127-4da3-a07f-0aaddb7420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cb34d-6d19-4207-81ec-30f70788f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1D9692-58BD-4FD1-A0AB-D53995EABA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4634EF-06B6-4EE1-B0F5-90BA0FFEE8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847e8-a127-4da3-a07f-0aaddb7420d2"/>
    <ds:schemaRef ds:uri="5f4cb34d-6d19-4207-81ec-30f70788f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11F6FA-A0DA-49C4-8442-1052CADBC2EA}">
  <ds:schemaRefs>
    <ds:schemaRef ds:uri="http://schemas.microsoft.com/office/2006/documentManagement/types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5f4cb34d-6d19-4207-81ec-30f70788f0aa"/>
    <ds:schemaRef ds:uri="http://schemas.microsoft.com/office/2006/metadata/properties"/>
    <ds:schemaRef ds:uri="http://schemas.openxmlformats.org/package/2006/metadata/core-properties"/>
    <ds:schemaRef ds:uri="1ff847e8-a127-4da3-a07f-0aaddb7420d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Patrick Klank</cp:lastModifiedBy>
  <cp:revision>2</cp:revision>
  <dcterms:created xsi:type="dcterms:W3CDTF">2020-04-24T08:06:00Z</dcterms:created>
  <dcterms:modified xsi:type="dcterms:W3CDTF">2020-04-24T08:06:00Z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alina.mengis@endress.com</vt:lpwstr>
  </property>
  <property fmtid="{D5CDD505-2E9C-101B-9397-08002B2CF9AE}" pid="5" name="MSIP_Label_2988f0a4-524a-45f2-829d-417725fa4957_SetDate">
    <vt:lpwstr>2020-03-18T10:16:25.0845119Z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ActionId">
    <vt:lpwstr>db03ca52-f642-47e1-91fa-74002d80df42</vt:lpwstr>
  </property>
  <property fmtid="{D5CDD505-2E9C-101B-9397-08002B2CF9AE}" pid="9" name="MSIP_Label_2988f0a4-524a-45f2-829d-417725fa4957_Extended_MSFT_Method">
    <vt:lpwstr>Automatic</vt:lpwstr>
  </property>
  <property fmtid="{D5CDD505-2E9C-101B-9397-08002B2CF9AE}" pid="10" name="Sensitivity">
    <vt:lpwstr>Not Protected</vt:lpwstr>
  </property>
  <property fmtid="{D5CDD505-2E9C-101B-9397-08002B2CF9AE}" pid="11" name="ContentTypeId">
    <vt:lpwstr>0x010100637C31364A1AA244A6BDC7823601AF37</vt:lpwstr>
  </property>
</Properties>
</file>