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071F3" w14:textId="77777777" w:rsidR="005B7DE7" w:rsidRPr="00AC47CE" w:rsidRDefault="005B7DE7" w:rsidP="005B7DE7">
      <w:pPr>
        <w:rPr>
          <w:rFonts w:ascii="Arial" w:hAnsi="Arial"/>
          <w:b/>
          <w:sz w:val="22"/>
          <w:szCs w:val="22"/>
          <w:highlight w:val="yellow"/>
        </w:rPr>
      </w:pPr>
      <w:r w:rsidRPr="00AC47CE">
        <w:rPr>
          <w:rFonts w:ascii="Arial" w:hAnsi="Arial"/>
          <w:b/>
          <w:sz w:val="22"/>
          <w:szCs w:val="22"/>
          <w:highlight w:val="yellow"/>
        </w:rPr>
        <w:t>Information für das planende Ingenieur-Büro</w:t>
      </w:r>
    </w:p>
    <w:p w14:paraId="6A303F95" w14:textId="77777777" w:rsidR="005B7DE7" w:rsidRPr="00AC47CE" w:rsidRDefault="005B7DE7" w:rsidP="005B7DE7">
      <w:pPr>
        <w:rPr>
          <w:rFonts w:ascii="Arial" w:hAnsi="Arial"/>
          <w:sz w:val="22"/>
          <w:szCs w:val="22"/>
          <w:highlight w:val="yellow"/>
        </w:rPr>
      </w:pPr>
      <w:r w:rsidRPr="00AC47CE">
        <w:rPr>
          <w:rFonts w:ascii="Arial" w:hAnsi="Arial"/>
          <w:sz w:val="22"/>
          <w:szCs w:val="22"/>
          <w:highlight w:val="yellow"/>
        </w:rPr>
        <w:t xml:space="preserve">Dieser Ausschreibungstext dient zur Erstellung von Leistungsverzeichnissen. </w:t>
      </w:r>
    </w:p>
    <w:p w14:paraId="58041BD5" w14:textId="77777777" w:rsidR="005B7DE7" w:rsidRPr="00AC47CE" w:rsidRDefault="005B7DE7" w:rsidP="005B7DE7">
      <w:pPr>
        <w:rPr>
          <w:rFonts w:ascii="Arial" w:hAnsi="Arial"/>
          <w:sz w:val="22"/>
          <w:szCs w:val="22"/>
          <w:highlight w:val="yellow"/>
        </w:rPr>
      </w:pPr>
      <w:r w:rsidRPr="00AC47CE">
        <w:rPr>
          <w:rFonts w:ascii="Arial" w:hAnsi="Arial"/>
          <w:sz w:val="22"/>
          <w:szCs w:val="22"/>
          <w:highlight w:val="yellow"/>
        </w:rPr>
        <w:t xml:space="preserve">Wir haben die Optionen mit „ODER“ gekennzeichnet, um Ihnen die Wahlmöglichkeiten aufzuzeigen. </w:t>
      </w:r>
    </w:p>
    <w:p w14:paraId="30AC9904" w14:textId="77777777" w:rsidR="005B7DE7" w:rsidRPr="00AC47CE" w:rsidRDefault="005B7DE7" w:rsidP="005B7DE7">
      <w:pPr>
        <w:rPr>
          <w:rFonts w:ascii="Arial" w:hAnsi="Arial"/>
          <w:b/>
          <w:sz w:val="22"/>
          <w:szCs w:val="22"/>
        </w:rPr>
      </w:pPr>
      <w:r w:rsidRPr="00AC47CE">
        <w:rPr>
          <w:rFonts w:ascii="Arial" w:hAnsi="Arial"/>
          <w:sz w:val="22"/>
          <w:szCs w:val="22"/>
          <w:highlight w:val="yellow"/>
        </w:rPr>
        <w:t xml:space="preserve">Bei der Verwendung des Textes bitten wir Sie, Ihre Wahl eindeutig zu gestalten und </w:t>
      </w:r>
      <w:r w:rsidRPr="00AC47CE">
        <w:rPr>
          <w:rFonts w:ascii="Arial" w:hAnsi="Arial"/>
          <w:b/>
          <w:sz w:val="22"/>
          <w:szCs w:val="22"/>
          <w:highlight w:val="yellow"/>
        </w:rPr>
        <w:t>die nicht gewünschte Ausführung zu löschen.</w:t>
      </w:r>
    </w:p>
    <w:p w14:paraId="6876F1BD" w14:textId="77777777" w:rsidR="005B7DE7" w:rsidRPr="00AC47CE" w:rsidRDefault="005B7DE7" w:rsidP="005B7DE7">
      <w:pPr>
        <w:rPr>
          <w:rFonts w:ascii="Arial" w:hAnsi="Arial"/>
          <w:b/>
          <w:i/>
          <w:sz w:val="22"/>
          <w:szCs w:val="22"/>
        </w:rPr>
      </w:pPr>
      <w:r w:rsidRPr="00AC47CE">
        <w:rPr>
          <w:rFonts w:ascii="Arial" w:hAnsi="Arial"/>
          <w:b/>
          <w:i/>
          <w:sz w:val="22"/>
          <w:szCs w:val="22"/>
          <w:highlight w:val="yellow"/>
        </w:rPr>
        <w:t>Bitte löschen Sie zudem die kursiv dargestellten Auswahl-Hilfen!</w:t>
      </w:r>
    </w:p>
    <w:p w14:paraId="399B06DC" w14:textId="71C0D913" w:rsidR="005B7DE7" w:rsidRDefault="005B7DE7" w:rsidP="005B7DE7">
      <w:pPr>
        <w:pStyle w:val="Textkrper-Zeileneinzug"/>
        <w:ind w:left="0" w:firstLine="0"/>
      </w:pPr>
    </w:p>
    <w:p w14:paraId="12C3A5A5" w14:textId="77777777" w:rsidR="005B7DE7" w:rsidRPr="00AC47CE" w:rsidRDefault="005B7DE7" w:rsidP="005B7DE7">
      <w:pPr>
        <w:pStyle w:val="Textkrper-Zeileneinzug"/>
        <w:ind w:left="0" w:firstLine="0"/>
        <w:rPr>
          <w:sz w:val="22"/>
          <w:szCs w:val="22"/>
        </w:rPr>
      </w:pPr>
      <w:r w:rsidRPr="00AC47CE">
        <w:rPr>
          <w:sz w:val="22"/>
          <w:szCs w:val="22"/>
        </w:rPr>
        <w:t>Ultraschall Clamp-on Durchflussmess</w:t>
      </w:r>
      <w:r>
        <w:rPr>
          <w:sz w:val="22"/>
          <w:szCs w:val="22"/>
        </w:rPr>
        <w:t>gerät</w:t>
      </w:r>
      <w:r w:rsidRPr="00AC47CE">
        <w:rPr>
          <w:sz w:val="22"/>
          <w:szCs w:val="22"/>
        </w:rPr>
        <w:t xml:space="preserve"> zur berührungslosen</w:t>
      </w:r>
      <w:r>
        <w:rPr>
          <w:sz w:val="22"/>
          <w:szCs w:val="22"/>
        </w:rPr>
        <w:t xml:space="preserve"> </w:t>
      </w:r>
      <w:r w:rsidRPr="00AC47CE">
        <w:rPr>
          <w:sz w:val="22"/>
          <w:szCs w:val="22"/>
        </w:rPr>
        <w:t>Durchflussmessung auf Stahlrohr- und Kunststoffleitungen ohne</w:t>
      </w:r>
      <w:r>
        <w:rPr>
          <w:sz w:val="22"/>
          <w:szCs w:val="22"/>
        </w:rPr>
        <w:t xml:space="preserve"> </w:t>
      </w:r>
      <w:r w:rsidRPr="00AC47CE">
        <w:rPr>
          <w:sz w:val="22"/>
          <w:szCs w:val="22"/>
        </w:rPr>
        <w:t>Betriebsunterbrechung.</w:t>
      </w:r>
      <w:r>
        <w:rPr>
          <w:sz w:val="22"/>
          <w:szCs w:val="22"/>
        </w:rPr>
        <w:t xml:space="preserve"> Mit folgender Ausrüstung:</w:t>
      </w:r>
    </w:p>
    <w:p w14:paraId="5606256F" w14:textId="77777777" w:rsidR="004F5A79" w:rsidRPr="005B7DE7" w:rsidRDefault="004F5A79" w:rsidP="005B7DE7">
      <w:pPr>
        <w:pStyle w:val="Listenabsatz"/>
        <w:ind w:hanging="360"/>
        <w:rPr>
          <w:rFonts w:ascii="Arial" w:hAnsi="Arial"/>
          <w:sz w:val="22"/>
          <w:szCs w:val="22"/>
        </w:rPr>
      </w:pPr>
    </w:p>
    <w:p w14:paraId="44D7085D" w14:textId="26B80401" w:rsidR="004F5A79" w:rsidRPr="005B7DE7" w:rsidRDefault="004F5A79" w:rsidP="005B7DE7">
      <w:pPr>
        <w:pStyle w:val="Listenabsatz"/>
        <w:numPr>
          <w:ilvl w:val="0"/>
          <w:numId w:val="3"/>
        </w:num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für Montage in der Ex-freien Zone und in Ex Zone II.</w:t>
      </w:r>
    </w:p>
    <w:p w14:paraId="0868A6FD" w14:textId="4D5ABD24" w:rsidR="004F5A79" w:rsidRPr="005B7DE7" w:rsidRDefault="004F5A79" w:rsidP="005B7DE7">
      <w:pPr>
        <w:pStyle w:val="Listenabsatz"/>
        <w:numPr>
          <w:ilvl w:val="0"/>
          <w:numId w:val="3"/>
        </w:num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vierzeilige LCD-Anzeige</w:t>
      </w:r>
    </w:p>
    <w:p w14:paraId="31DAEB2A" w14:textId="61AFAAA0" w:rsidR="004F5A79" w:rsidRPr="005B7DE7" w:rsidRDefault="004F5A79" w:rsidP="005B7DE7">
      <w:pPr>
        <w:pStyle w:val="Listenabsatz"/>
        <w:numPr>
          <w:ilvl w:val="0"/>
          <w:numId w:val="3"/>
        </w:num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3 Summenzähler</w:t>
      </w:r>
    </w:p>
    <w:p w14:paraId="367C6707" w14:textId="2CA5A49D" w:rsidR="004F5A79" w:rsidRPr="005B7DE7" w:rsidRDefault="004F5A79" w:rsidP="005B7DE7">
      <w:pPr>
        <w:pStyle w:val="Listenabsatz"/>
        <w:numPr>
          <w:ilvl w:val="0"/>
          <w:numId w:val="3"/>
        </w:num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vorbereitet für Zweikanalmessung und Wandstärkemessung.</w:t>
      </w:r>
    </w:p>
    <w:p w14:paraId="5D8936EE" w14:textId="0FA7BF7E" w:rsidR="004F5A79" w:rsidRPr="005B7DE7" w:rsidRDefault="004F5A79" w:rsidP="005B7DE7">
      <w:pPr>
        <w:pStyle w:val="Listenabsatz"/>
        <w:numPr>
          <w:ilvl w:val="0"/>
          <w:numId w:val="3"/>
        </w:num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HART im Standard, optional Profibus PA/DP oder Foundation Fieldbus</w:t>
      </w:r>
    </w:p>
    <w:p w14:paraId="740D3BEC" w14:textId="316A036A" w:rsidR="00571BA8" w:rsidRPr="005B7DE7" w:rsidRDefault="00571BA8" w:rsidP="005B7DE7">
      <w:pPr>
        <w:pStyle w:val="Listenabsatz"/>
        <w:numPr>
          <w:ilvl w:val="0"/>
          <w:numId w:val="3"/>
        </w:num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Validierbare Messgenauigkeit im eingebauten Zustand</w:t>
      </w:r>
    </w:p>
    <w:p w14:paraId="3AC0C96A" w14:textId="77777777" w:rsidR="00571BA8" w:rsidRPr="005B7DE7" w:rsidRDefault="00571BA8">
      <w:pPr>
        <w:rPr>
          <w:rFonts w:ascii="Arial" w:hAnsi="Arial"/>
          <w:sz w:val="22"/>
          <w:szCs w:val="22"/>
        </w:rPr>
      </w:pPr>
    </w:p>
    <w:p w14:paraId="10FBCAF1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26A53474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Messumformer: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IP67</w:t>
      </w:r>
    </w:p>
    <w:p w14:paraId="2ADA02C2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08A8A44C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Messbereich: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typisch v = 0...15 m/s</w:t>
      </w:r>
    </w:p>
    <w:p w14:paraId="48B3A697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2F0AC46D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Messgenauigkeit: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typisch +/- 2% v.M. plus +/- 0,05% v.E.</w:t>
      </w:r>
    </w:p>
    <w:p w14:paraId="4B1E4DB5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2C7EDF95" w14:textId="0B5544AA" w:rsidR="00FA7211" w:rsidRDefault="00FA7211" w:rsidP="00FA7211">
      <w:pPr>
        <w:ind w:left="2830" w:hanging="2830"/>
        <w:rPr>
          <w:rFonts w:ascii="Arial" w:hAnsi="Arial"/>
          <w:sz w:val="22"/>
          <w:szCs w:val="22"/>
        </w:rPr>
      </w:pPr>
      <w:r w:rsidRPr="00FA7211">
        <w:rPr>
          <w:rFonts w:ascii="Arial" w:hAnsi="Arial"/>
          <w:sz w:val="22"/>
          <w:szCs w:val="22"/>
        </w:rPr>
        <w:t>Ein-/Ausgänge: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0/4…20mA HART, Impuls/ Frequenz (aktiv/ passiv), Relais, Schaltausgang, Statuseingang, Stromeingang 4…20mA</w:t>
      </w:r>
    </w:p>
    <w:p w14:paraId="26302216" w14:textId="77777777" w:rsidR="00FA7211" w:rsidRDefault="00FA7211" w:rsidP="00FA7211">
      <w:pPr>
        <w:rPr>
          <w:rFonts w:ascii="Arial" w:hAnsi="Arial"/>
          <w:sz w:val="22"/>
          <w:szCs w:val="22"/>
        </w:rPr>
      </w:pPr>
    </w:p>
    <w:p w14:paraId="2E441164" w14:textId="40DD0FD8" w:rsidR="004F5A79" w:rsidRPr="005B7DE7" w:rsidRDefault="00FA7211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  <w:r w:rsidR="004F5A79" w:rsidRPr="005B7DE7">
        <w:rPr>
          <w:rFonts w:ascii="Arial" w:hAnsi="Arial"/>
          <w:sz w:val="22"/>
          <w:szCs w:val="22"/>
        </w:rPr>
        <w:t xml:space="preserve">Hilfsenergie: </w:t>
      </w:r>
      <w:r w:rsidR="004F5A79" w:rsidRPr="005B7DE7">
        <w:rPr>
          <w:rFonts w:ascii="Arial" w:hAnsi="Arial"/>
          <w:sz w:val="22"/>
          <w:szCs w:val="22"/>
        </w:rPr>
        <w:tab/>
      </w:r>
      <w:r w:rsidR="004F5A79" w:rsidRPr="005B7DE7">
        <w:rPr>
          <w:rFonts w:ascii="Arial" w:hAnsi="Arial"/>
          <w:sz w:val="22"/>
          <w:szCs w:val="22"/>
        </w:rPr>
        <w:tab/>
      </w:r>
      <w:r w:rsidR="004F5A79" w:rsidRPr="005B7DE7">
        <w:rPr>
          <w:rFonts w:ascii="Arial" w:hAnsi="Arial"/>
          <w:sz w:val="22"/>
          <w:szCs w:val="22"/>
        </w:rPr>
        <w:tab/>
      </w:r>
      <w:r w:rsidR="0051177F" w:rsidRPr="005B7DE7">
        <w:rPr>
          <w:rFonts w:ascii="Arial" w:hAnsi="Arial"/>
          <w:sz w:val="22"/>
          <w:szCs w:val="22"/>
        </w:rPr>
        <w:t>85-260 V, 50/60 Hz oder 20-55V AC / 16-62 V DC</w:t>
      </w:r>
    </w:p>
    <w:p w14:paraId="045C01E6" w14:textId="77777777" w:rsidR="001225DD" w:rsidRPr="005B7DE7" w:rsidRDefault="001225DD">
      <w:pPr>
        <w:pStyle w:val="Textkrper-Zeileneinzug"/>
        <w:rPr>
          <w:b w:val="0"/>
          <w:sz w:val="22"/>
          <w:szCs w:val="22"/>
        </w:rPr>
      </w:pPr>
    </w:p>
    <w:p w14:paraId="58C17C7E" w14:textId="77777777" w:rsidR="001225DD" w:rsidRPr="005B7DE7" w:rsidRDefault="001225DD">
      <w:pPr>
        <w:pStyle w:val="Textkrper-Zeileneinzug"/>
        <w:rPr>
          <w:b w:val="0"/>
          <w:sz w:val="22"/>
          <w:szCs w:val="22"/>
        </w:rPr>
      </w:pPr>
    </w:p>
    <w:p w14:paraId="36D28FFE" w14:textId="57E6D539" w:rsidR="004F5A79" w:rsidRPr="005B7DE7" w:rsidRDefault="004F5A79" w:rsidP="005B7DE7">
      <w:pPr>
        <w:pStyle w:val="Textkrper-Zeileneinzug"/>
        <w:ind w:left="0" w:firstLine="0"/>
        <w:rPr>
          <w:sz w:val="22"/>
          <w:szCs w:val="22"/>
        </w:rPr>
      </w:pPr>
      <w:r w:rsidRPr="005B7DE7">
        <w:rPr>
          <w:sz w:val="22"/>
          <w:szCs w:val="22"/>
        </w:rPr>
        <w:t>Sensoren (inkl. Sensorhalterung und Koppelmedium), Sensor</w:t>
      </w:r>
      <w:r w:rsidR="001225DD" w:rsidRPr="005B7DE7">
        <w:rPr>
          <w:sz w:val="22"/>
          <w:szCs w:val="22"/>
        </w:rPr>
        <w:t>befestigung und</w:t>
      </w:r>
      <w:r w:rsidR="005B7DE7" w:rsidRPr="005B7DE7">
        <w:rPr>
          <w:sz w:val="22"/>
          <w:szCs w:val="22"/>
        </w:rPr>
        <w:t xml:space="preserve"> </w:t>
      </w:r>
      <w:r w:rsidR="001225DD" w:rsidRPr="005B7DE7">
        <w:rPr>
          <w:sz w:val="22"/>
          <w:szCs w:val="22"/>
        </w:rPr>
        <w:t>Sensorkabel mit</w:t>
      </w:r>
      <w:r w:rsidR="005B7DE7" w:rsidRPr="005B7DE7">
        <w:rPr>
          <w:sz w:val="22"/>
          <w:szCs w:val="22"/>
        </w:rPr>
        <w:t xml:space="preserve"> </w:t>
      </w:r>
      <w:r w:rsidRPr="005B7DE7">
        <w:rPr>
          <w:sz w:val="22"/>
          <w:szCs w:val="22"/>
        </w:rPr>
        <w:t>folgender Ausrüstung:</w:t>
      </w:r>
    </w:p>
    <w:p w14:paraId="46EAE488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3C4E0667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Bauform: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Messwertaufnehmer mit Bajonettanschluss</w:t>
      </w:r>
    </w:p>
    <w:p w14:paraId="185884D2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16EC393E" w14:textId="77777777" w:rsidR="004F5A79" w:rsidRPr="005B7DE7" w:rsidRDefault="004F5A79" w:rsidP="001812BA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Sensorbefestigung: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Spannbänder für Nennweite DN50...DN</w:t>
      </w:r>
      <w:r w:rsidR="001812BA" w:rsidRPr="005B7DE7">
        <w:rPr>
          <w:rFonts w:ascii="Arial" w:hAnsi="Arial"/>
          <w:sz w:val="22"/>
          <w:szCs w:val="22"/>
        </w:rPr>
        <w:t>4000</w:t>
      </w:r>
    </w:p>
    <w:p w14:paraId="7F5CC7E7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256DD498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Rohrnennweite: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DN...</w:t>
      </w:r>
    </w:p>
    <w:p w14:paraId="01817F73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07B2D239" w14:textId="77777777" w:rsidR="00123507" w:rsidRDefault="004F5A79" w:rsidP="00123507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Sensorkabel: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</w:r>
      <w:r w:rsidR="00123507" w:rsidRPr="00AC47CE">
        <w:rPr>
          <w:rFonts w:ascii="Arial" w:hAnsi="Arial"/>
          <w:sz w:val="22"/>
          <w:szCs w:val="22"/>
        </w:rPr>
        <w:t>5 m</w:t>
      </w:r>
    </w:p>
    <w:p w14:paraId="723797D7" w14:textId="77777777" w:rsidR="00123507" w:rsidRDefault="00123507" w:rsidP="00123507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ODER 10m</w:t>
      </w:r>
    </w:p>
    <w:p w14:paraId="59C909B7" w14:textId="77777777" w:rsidR="00123507" w:rsidRDefault="00123507" w:rsidP="00123507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ODER 15m</w:t>
      </w:r>
    </w:p>
    <w:p w14:paraId="1086A001" w14:textId="77777777" w:rsidR="00123507" w:rsidRDefault="00123507" w:rsidP="00123507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ODER 30m</w:t>
      </w:r>
    </w:p>
    <w:p w14:paraId="17B4F6C5" w14:textId="77777777" w:rsidR="00123507" w:rsidRPr="00AC47CE" w:rsidRDefault="00123507" w:rsidP="00123507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ODER 60m</w:t>
      </w:r>
    </w:p>
    <w:p w14:paraId="6003030A" w14:textId="309CBAB0" w:rsidR="004F5A79" w:rsidRPr="005B7DE7" w:rsidRDefault="004F5A79">
      <w:pPr>
        <w:rPr>
          <w:rFonts w:ascii="Arial" w:hAnsi="Arial"/>
          <w:sz w:val="22"/>
          <w:szCs w:val="22"/>
        </w:rPr>
      </w:pPr>
    </w:p>
    <w:p w14:paraId="6E60F291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Mediumstemperatur: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-20°C...+80°C</w:t>
      </w:r>
    </w:p>
    <w:p w14:paraId="18469200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6897C1F5" w14:textId="6D92AE1C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Schutzart-Sensoren: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IP67, optional IP 68</w:t>
      </w:r>
    </w:p>
    <w:p w14:paraId="20F8B2CA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058E0E48" w14:textId="0D307849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z.B. Fabr.: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Endress + Hauser</w:t>
      </w:r>
      <w:r w:rsidR="005B7DE7">
        <w:rPr>
          <w:rFonts w:ascii="Arial" w:hAnsi="Arial"/>
          <w:sz w:val="22"/>
          <w:szCs w:val="22"/>
        </w:rPr>
        <w:t xml:space="preserve"> </w:t>
      </w:r>
      <w:r w:rsidRPr="005B7DE7">
        <w:rPr>
          <w:rFonts w:ascii="Arial" w:hAnsi="Arial"/>
          <w:sz w:val="22"/>
          <w:szCs w:val="22"/>
        </w:rPr>
        <w:t>Prosonic Flow 93W</w:t>
      </w:r>
      <w:r w:rsidR="001225DD" w:rsidRPr="005B7DE7">
        <w:rPr>
          <w:rFonts w:ascii="Arial" w:hAnsi="Arial"/>
          <w:sz w:val="22"/>
          <w:szCs w:val="22"/>
        </w:rPr>
        <w:t xml:space="preserve"> (Ex-Anwendungen 93P)</w:t>
      </w:r>
    </w:p>
    <w:p w14:paraId="35C68A44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1CB32FB1" w14:textId="77777777" w:rsidR="004F5A79" w:rsidRPr="005B7DE7" w:rsidRDefault="004F5A79">
      <w:pPr>
        <w:rPr>
          <w:rFonts w:ascii="Arial" w:hAnsi="Arial"/>
          <w:b/>
          <w:sz w:val="28"/>
          <w:szCs w:val="22"/>
        </w:rPr>
      </w:pPr>
    </w:p>
    <w:p w14:paraId="28268DFF" w14:textId="77777777" w:rsidR="00FA7211" w:rsidRDefault="00FA7211">
      <w:pPr>
        <w:rPr>
          <w:rFonts w:ascii="Arial" w:hAnsi="Arial"/>
          <w:b/>
          <w:sz w:val="28"/>
          <w:szCs w:val="22"/>
        </w:rPr>
      </w:pPr>
    </w:p>
    <w:p w14:paraId="7ABEA8FA" w14:textId="598D98AA" w:rsidR="004F5A79" w:rsidRPr="005B7DE7" w:rsidRDefault="004F5A79">
      <w:pPr>
        <w:rPr>
          <w:rFonts w:ascii="Arial" w:hAnsi="Arial"/>
          <w:b/>
          <w:sz w:val="28"/>
          <w:szCs w:val="22"/>
        </w:rPr>
      </w:pPr>
      <w:r w:rsidRPr="005B7DE7">
        <w:rPr>
          <w:rFonts w:ascii="Arial" w:hAnsi="Arial"/>
          <w:b/>
          <w:sz w:val="28"/>
          <w:szCs w:val="22"/>
        </w:rPr>
        <w:lastRenderedPageBreak/>
        <w:t>Komponenten zur Auslegung und Inbetriebnahme:</w:t>
      </w:r>
    </w:p>
    <w:p w14:paraId="7F657B6C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6851A6D2" w14:textId="33B858FC" w:rsidR="004F5A79" w:rsidRPr="005B7DE7" w:rsidRDefault="004F5A79" w:rsidP="005B7DE7">
      <w:pPr>
        <w:pStyle w:val="Textkrper-Zeileneinzug"/>
        <w:ind w:left="0" w:firstLine="0"/>
        <w:rPr>
          <w:sz w:val="22"/>
          <w:szCs w:val="22"/>
        </w:rPr>
      </w:pPr>
      <w:r w:rsidRPr="005B7DE7">
        <w:rPr>
          <w:sz w:val="22"/>
          <w:szCs w:val="22"/>
        </w:rPr>
        <w:t>Sensorpaar für Ultraschall Clamp-on zur Schallgeschwindigkeitsmessung de</w:t>
      </w:r>
      <w:r w:rsidR="005B7DE7" w:rsidRPr="005B7DE7">
        <w:rPr>
          <w:sz w:val="22"/>
          <w:szCs w:val="22"/>
        </w:rPr>
        <w:t xml:space="preserve">s </w:t>
      </w:r>
      <w:r w:rsidRPr="005B7DE7">
        <w:rPr>
          <w:sz w:val="22"/>
          <w:szCs w:val="22"/>
        </w:rPr>
        <w:t>Mediums</w:t>
      </w:r>
      <w:r w:rsidR="00A155B1">
        <w:rPr>
          <w:sz w:val="22"/>
          <w:szCs w:val="22"/>
        </w:rPr>
        <w:t>, nur in Verbindung mit 93W</w:t>
      </w:r>
      <w:bookmarkStart w:id="0" w:name="_GoBack"/>
      <w:bookmarkEnd w:id="0"/>
      <w:r w:rsidRPr="005B7DE7">
        <w:rPr>
          <w:sz w:val="22"/>
          <w:szCs w:val="22"/>
        </w:rPr>
        <w:t xml:space="preserve">. </w:t>
      </w:r>
    </w:p>
    <w:p w14:paraId="1F79A4DA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18B606FB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Bauform: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Messwertaufnehmer mit Bajonettanschluss</w:t>
      </w:r>
    </w:p>
    <w:p w14:paraId="1A367F1D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37B72A4B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Sensorbefestigung: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Spannbänder für Nennweite DN50...DN3000</w:t>
      </w:r>
    </w:p>
    <w:p w14:paraId="08DE3FEA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51469E1E" w14:textId="097628DF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Rohrnennweite: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DN...</w:t>
      </w:r>
    </w:p>
    <w:p w14:paraId="1D2CC1E3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5916E4E6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Mediumstemperatur: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-40°C...+80°C</w:t>
      </w:r>
    </w:p>
    <w:p w14:paraId="5E5837AD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771D677E" w14:textId="30BFDF93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Schutzart</w:t>
      </w:r>
      <w:r w:rsidRPr="005B7DE7">
        <w:rPr>
          <w:rFonts w:ascii="Arial" w:hAnsi="Arial"/>
          <w:sz w:val="22"/>
          <w:szCs w:val="22"/>
          <w:lang w:val="en-GB"/>
        </w:rPr>
        <w:t>-Sensoren:</w:t>
      </w:r>
      <w:r w:rsidRPr="005B7DE7">
        <w:rPr>
          <w:rFonts w:ascii="Arial" w:hAnsi="Arial"/>
          <w:sz w:val="22"/>
          <w:szCs w:val="22"/>
          <w:lang w:val="en-GB"/>
        </w:rPr>
        <w:tab/>
      </w:r>
      <w:r w:rsidRPr="005B7DE7">
        <w:rPr>
          <w:rFonts w:ascii="Arial" w:hAnsi="Arial"/>
          <w:sz w:val="22"/>
          <w:szCs w:val="22"/>
          <w:lang w:val="en-GB"/>
        </w:rPr>
        <w:tab/>
        <w:t>IP68</w:t>
      </w:r>
    </w:p>
    <w:p w14:paraId="3E185020" w14:textId="77777777" w:rsidR="004F5A79" w:rsidRPr="005B7DE7" w:rsidRDefault="004F5A79">
      <w:pPr>
        <w:rPr>
          <w:rFonts w:ascii="Arial" w:hAnsi="Arial"/>
          <w:sz w:val="22"/>
          <w:szCs w:val="22"/>
          <w:lang w:val="en-GB"/>
        </w:rPr>
      </w:pPr>
    </w:p>
    <w:p w14:paraId="2BA39EE4" w14:textId="4D93DE47" w:rsidR="004F5A79" w:rsidRPr="005B7DE7" w:rsidRDefault="004F5A79">
      <w:pPr>
        <w:rPr>
          <w:rFonts w:ascii="Arial" w:hAnsi="Arial"/>
          <w:sz w:val="22"/>
          <w:szCs w:val="22"/>
          <w:lang w:val="en-GB"/>
        </w:rPr>
      </w:pPr>
      <w:r w:rsidRPr="005B7DE7">
        <w:rPr>
          <w:rFonts w:ascii="Arial" w:hAnsi="Arial"/>
          <w:sz w:val="22"/>
          <w:szCs w:val="22"/>
          <w:lang w:val="en-GB"/>
        </w:rPr>
        <w:t xml:space="preserve">z.B. Fabr.: </w:t>
      </w:r>
      <w:r w:rsidRPr="005B7DE7">
        <w:rPr>
          <w:rFonts w:ascii="Arial" w:hAnsi="Arial"/>
          <w:sz w:val="22"/>
          <w:szCs w:val="22"/>
          <w:lang w:val="en-GB"/>
        </w:rPr>
        <w:tab/>
      </w:r>
      <w:r w:rsidRPr="005B7DE7">
        <w:rPr>
          <w:rFonts w:ascii="Arial" w:hAnsi="Arial"/>
          <w:sz w:val="22"/>
          <w:szCs w:val="22"/>
          <w:lang w:val="en-GB"/>
        </w:rPr>
        <w:tab/>
      </w:r>
      <w:r w:rsidRPr="005B7DE7">
        <w:rPr>
          <w:rFonts w:ascii="Arial" w:hAnsi="Arial"/>
          <w:sz w:val="22"/>
          <w:szCs w:val="22"/>
          <w:lang w:val="en-GB"/>
        </w:rPr>
        <w:tab/>
        <w:t>Endress + Hauser</w:t>
      </w:r>
      <w:r w:rsidR="005B7DE7">
        <w:rPr>
          <w:rFonts w:ascii="Arial" w:hAnsi="Arial"/>
          <w:sz w:val="22"/>
          <w:szCs w:val="22"/>
          <w:lang w:val="en-GB"/>
        </w:rPr>
        <w:t xml:space="preserve"> </w:t>
      </w:r>
      <w:r w:rsidRPr="005B7DE7">
        <w:rPr>
          <w:rFonts w:ascii="Arial" w:hAnsi="Arial"/>
          <w:sz w:val="22"/>
          <w:szCs w:val="22"/>
          <w:lang w:val="en-GB"/>
        </w:rPr>
        <w:t>Prosonic</w:t>
      </w:r>
      <w:r w:rsidR="005B7DE7">
        <w:rPr>
          <w:rFonts w:ascii="Arial" w:hAnsi="Arial"/>
          <w:sz w:val="22"/>
          <w:szCs w:val="22"/>
          <w:lang w:val="en-GB"/>
        </w:rPr>
        <w:t xml:space="preserve"> </w:t>
      </w:r>
      <w:r w:rsidRPr="005B7DE7">
        <w:rPr>
          <w:rFonts w:ascii="Arial" w:hAnsi="Arial"/>
          <w:sz w:val="22"/>
          <w:szCs w:val="22"/>
          <w:lang w:val="en-GB"/>
        </w:rPr>
        <w:t>Flow DDU18</w:t>
      </w:r>
    </w:p>
    <w:p w14:paraId="3F136293" w14:textId="77777777" w:rsidR="004F5A79" w:rsidRPr="005B7DE7" w:rsidRDefault="004F5A79">
      <w:pPr>
        <w:rPr>
          <w:rFonts w:ascii="Arial" w:hAnsi="Arial"/>
          <w:sz w:val="22"/>
          <w:szCs w:val="22"/>
          <w:lang w:val="en-GB"/>
        </w:rPr>
      </w:pPr>
    </w:p>
    <w:p w14:paraId="65B981C2" w14:textId="77777777" w:rsidR="009D3368" w:rsidRPr="005B7DE7" w:rsidRDefault="009D3368">
      <w:pPr>
        <w:rPr>
          <w:rFonts w:ascii="Arial" w:hAnsi="Arial"/>
          <w:b/>
          <w:sz w:val="22"/>
          <w:szCs w:val="22"/>
          <w:lang w:val="en-GB"/>
        </w:rPr>
      </w:pPr>
    </w:p>
    <w:p w14:paraId="47A3130B" w14:textId="77777777" w:rsidR="004F5A79" w:rsidRPr="005B7DE7" w:rsidRDefault="004F5A79" w:rsidP="005B7DE7">
      <w:pPr>
        <w:pStyle w:val="Textkrper-Zeileneinzug"/>
        <w:ind w:left="0" w:firstLine="0"/>
        <w:rPr>
          <w:sz w:val="22"/>
          <w:szCs w:val="22"/>
        </w:rPr>
      </w:pPr>
      <w:r w:rsidRPr="005B7DE7">
        <w:rPr>
          <w:sz w:val="22"/>
          <w:szCs w:val="22"/>
        </w:rPr>
        <w:t>Sensor für Ultraschall Clamp-on Wandstärkemessung, nur in Verbindung mit 93W.</w:t>
      </w:r>
    </w:p>
    <w:p w14:paraId="561E5573" w14:textId="77777777" w:rsidR="004F5A79" w:rsidRPr="005B7DE7" w:rsidRDefault="004F5A79" w:rsidP="009D3368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   </w:t>
      </w:r>
      <w:r w:rsidRPr="005B7DE7">
        <w:rPr>
          <w:rFonts w:ascii="Arial" w:hAnsi="Arial"/>
          <w:sz w:val="22"/>
          <w:szCs w:val="22"/>
        </w:rPr>
        <w:tab/>
      </w:r>
    </w:p>
    <w:p w14:paraId="64C10F6A" w14:textId="77777777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Bauform: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Messwertaufnehmer mit Bajonettanschluss</w:t>
      </w:r>
    </w:p>
    <w:p w14:paraId="5D795243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1255BEBE" w14:textId="1CCD4253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>Mediumstemperatur:</w:t>
      </w:r>
      <w:r w:rsidR="005B7DE7">
        <w:rPr>
          <w:rFonts w:ascii="Arial" w:hAnsi="Arial"/>
          <w:sz w:val="22"/>
          <w:szCs w:val="22"/>
        </w:rPr>
        <w:tab/>
      </w:r>
      <w:r w:rsid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>0°C...+60°C</w:t>
      </w:r>
    </w:p>
    <w:p w14:paraId="7E832FCC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32B8CF76" w14:textId="4BF0E1D8" w:rsidR="004F5A79" w:rsidRPr="005B7DE7" w:rsidRDefault="004F5A79">
      <w:pPr>
        <w:rPr>
          <w:rFonts w:ascii="Arial" w:hAnsi="Arial"/>
          <w:sz w:val="22"/>
          <w:szCs w:val="22"/>
        </w:rPr>
      </w:pPr>
      <w:r w:rsidRPr="005B7DE7">
        <w:rPr>
          <w:rFonts w:ascii="Arial" w:hAnsi="Arial"/>
          <w:sz w:val="22"/>
          <w:szCs w:val="22"/>
        </w:rPr>
        <w:t xml:space="preserve">Schutzart-Sensoren: </w:t>
      </w:r>
      <w:r w:rsidRPr="005B7DE7">
        <w:rPr>
          <w:rFonts w:ascii="Arial" w:hAnsi="Arial"/>
          <w:sz w:val="22"/>
          <w:szCs w:val="22"/>
        </w:rPr>
        <w:tab/>
      </w:r>
      <w:r w:rsidRPr="005B7DE7">
        <w:rPr>
          <w:rFonts w:ascii="Arial" w:hAnsi="Arial"/>
          <w:sz w:val="22"/>
          <w:szCs w:val="22"/>
        </w:rPr>
        <w:tab/>
        <w:t>IP67</w:t>
      </w:r>
    </w:p>
    <w:p w14:paraId="76FBB08A" w14:textId="77777777" w:rsidR="004F5A79" w:rsidRPr="005B7DE7" w:rsidRDefault="004F5A79">
      <w:pPr>
        <w:rPr>
          <w:rFonts w:ascii="Arial" w:hAnsi="Arial"/>
          <w:sz w:val="22"/>
          <w:szCs w:val="22"/>
        </w:rPr>
      </w:pPr>
    </w:p>
    <w:p w14:paraId="1A847FCC" w14:textId="790768D1" w:rsidR="004F5A79" w:rsidRPr="005B7DE7" w:rsidRDefault="004F5A79">
      <w:pPr>
        <w:rPr>
          <w:rFonts w:ascii="Arial" w:hAnsi="Arial"/>
          <w:sz w:val="22"/>
          <w:szCs w:val="22"/>
          <w:lang w:val="en-US"/>
        </w:rPr>
      </w:pPr>
      <w:r w:rsidRPr="005B7DE7">
        <w:rPr>
          <w:rFonts w:ascii="Arial" w:hAnsi="Arial"/>
          <w:sz w:val="22"/>
          <w:szCs w:val="22"/>
          <w:lang w:val="en-US"/>
        </w:rPr>
        <w:t xml:space="preserve">z.B. Fabr.: </w:t>
      </w:r>
      <w:r w:rsidRPr="005B7DE7">
        <w:rPr>
          <w:rFonts w:ascii="Arial" w:hAnsi="Arial"/>
          <w:sz w:val="22"/>
          <w:szCs w:val="22"/>
          <w:lang w:val="en-US"/>
        </w:rPr>
        <w:tab/>
      </w:r>
      <w:r w:rsidRPr="005B7DE7">
        <w:rPr>
          <w:rFonts w:ascii="Arial" w:hAnsi="Arial"/>
          <w:sz w:val="22"/>
          <w:szCs w:val="22"/>
          <w:lang w:val="en-US"/>
        </w:rPr>
        <w:tab/>
      </w:r>
      <w:r w:rsidRPr="005B7DE7">
        <w:rPr>
          <w:rFonts w:ascii="Arial" w:hAnsi="Arial"/>
          <w:sz w:val="22"/>
          <w:szCs w:val="22"/>
          <w:lang w:val="en-US"/>
        </w:rPr>
        <w:tab/>
        <w:t>Endress + Hauser</w:t>
      </w:r>
      <w:r w:rsidR="005B7DE7">
        <w:rPr>
          <w:rFonts w:ascii="Arial" w:hAnsi="Arial"/>
          <w:sz w:val="22"/>
          <w:szCs w:val="22"/>
          <w:lang w:val="en-US"/>
        </w:rPr>
        <w:t xml:space="preserve"> </w:t>
      </w:r>
      <w:r w:rsidRPr="005B7DE7">
        <w:rPr>
          <w:rFonts w:ascii="Arial" w:hAnsi="Arial"/>
          <w:sz w:val="22"/>
          <w:szCs w:val="22"/>
          <w:lang w:val="en-US"/>
        </w:rPr>
        <w:t>Prosonic</w:t>
      </w:r>
      <w:r w:rsidR="005B7DE7">
        <w:rPr>
          <w:rFonts w:ascii="Arial" w:hAnsi="Arial"/>
          <w:sz w:val="22"/>
          <w:szCs w:val="22"/>
          <w:lang w:val="en-US"/>
        </w:rPr>
        <w:t xml:space="preserve"> </w:t>
      </w:r>
      <w:r w:rsidRPr="005B7DE7">
        <w:rPr>
          <w:rFonts w:ascii="Arial" w:hAnsi="Arial"/>
          <w:sz w:val="22"/>
          <w:szCs w:val="22"/>
          <w:lang w:val="en-US"/>
        </w:rPr>
        <w:t>Flow DDU19</w:t>
      </w:r>
    </w:p>
    <w:p w14:paraId="68277060" w14:textId="77777777" w:rsidR="004F5A79" w:rsidRPr="005B7DE7" w:rsidRDefault="004F5A79">
      <w:pPr>
        <w:rPr>
          <w:rFonts w:ascii="Arial" w:hAnsi="Arial"/>
          <w:sz w:val="22"/>
          <w:szCs w:val="22"/>
          <w:lang w:val="en-US"/>
        </w:rPr>
      </w:pPr>
    </w:p>
    <w:p w14:paraId="4C0F1237" w14:textId="77777777" w:rsidR="004F5A79" w:rsidRPr="005B7DE7" w:rsidRDefault="004F5A79">
      <w:pPr>
        <w:rPr>
          <w:rFonts w:ascii="Arial" w:hAnsi="Arial"/>
          <w:sz w:val="22"/>
          <w:szCs w:val="22"/>
          <w:lang w:val="en-US"/>
        </w:rPr>
      </w:pPr>
    </w:p>
    <w:sectPr w:rsidR="004F5A79" w:rsidRPr="005B7DE7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DAB22D" w14:textId="77777777" w:rsidR="00DE4CFC" w:rsidRDefault="00DE4CFC" w:rsidP="00DE4CFC">
      <w:r>
        <w:separator/>
      </w:r>
    </w:p>
  </w:endnote>
  <w:endnote w:type="continuationSeparator" w:id="0">
    <w:p w14:paraId="5444BDC5" w14:textId="77777777" w:rsidR="00DE4CFC" w:rsidRDefault="00DE4CFC" w:rsidP="00DE4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8119E6" w14:textId="77777777" w:rsidR="00DE4CFC" w:rsidRDefault="00DE4CFC" w:rsidP="00DE4CFC">
      <w:r>
        <w:separator/>
      </w:r>
    </w:p>
  </w:footnote>
  <w:footnote w:type="continuationSeparator" w:id="0">
    <w:p w14:paraId="07F2F90E" w14:textId="77777777" w:rsidR="00DE4CFC" w:rsidRDefault="00DE4CFC" w:rsidP="00DE4C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773875"/>
    <w:multiLevelType w:val="hybridMultilevel"/>
    <w:tmpl w:val="5D40EB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F6F93"/>
    <w:multiLevelType w:val="hybridMultilevel"/>
    <w:tmpl w:val="477CD8AA"/>
    <w:lvl w:ilvl="0" w:tplc="3AB21DC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166563"/>
    <w:multiLevelType w:val="hybridMultilevel"/>
    <w:tmpl w:val="009EE40C"/>
    <w:lvl w:ilvl="0" w:tplc="3AB21DC2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3AF"/>
    <w:rsid w:val="001225DD"/>
    <w:rsid w:val="00123507"/>
    <w:rsid w:val="001812BA"/>
    <w:rsid w:val="004F5A79"/>
    <w:rsid w:val="0051177F"/>
    <w:rsid w:val="00571BA8"/>
    <w:rsid w:val="005B7DE7"/>
    <w:rsid w:val="007C63AF"/>
    <w:rsid w:val="009901D4"/>
    <w:rsid w:val="009D3368"/>
    <w:rsid w:val="00A155B1"/>
    <w:rsid w:val="00C03349"/>
    <w:rsid w:val="00DE4CFC"/>
    <w:rsid w:val="00FA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C23CE39"/>
  <w15:chartTrackingRefBased/>
  <w15:docId w15:val="{7FB7189F-BC85-4867-BA7C-22E823A08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pPr>
      <w:ind w:left="705" w:hanging="705"/>
    </w:pPr>
    <w:rPr>
      <w:rFonts w:ascii="Arial" w:hAnsi="Arial"/>
      <w:b/>
    </w:rPr>
  </w:style>
  <w:style w:type="paragraph" w:styleId="Listenabsatz">
    <w:name w:val="List Paragraph"/>
    <w:basedOn w:val="Standard"/>
    <w:uiPriority w:val="34"/>
    <w:qFormat/>
    <w:rsid w:val="005B7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54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5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7C31364A1AA244A6BDC7823601AF37" ma:contentTypeVersion="13" ma:contentTypeDescription="Ein neues Dokument erstellen." ma:contentTypeScope="" ma:versionID="b76dc6842624b3bfcaf8e5e1bbb878f7">
  <xsd:schema xmlns:xsd="http://www.w3.org/2001/XMLSchema" xmlns:xs="http://www.w3.org/2001/XMLSchema" xmlns:p="http://schemas.microsoft.com/office/2006/metadata/properties" xmlns:ns3="1ff847e8-a127-4da3-a07f-0aaddb7420d2" xmlns:ns4="5f4cb34d-6d19-4207-81ec-30f70788f0aa" targetNamespace="http://schemas.microsoft.com/office/2006/metadata/properties" ma:root="true" ma:fieldsID="0d27955c7e594b5cf62ea87a5cac161c" ns3:_="" ns4:_="">
    <xsd:import namespace="1ff847e8-a127-4da3-a07f-0aaddb7420d2"/>
    <xsd:import namespace="5f4cb34d-6d19-4207-81ec-30f70788f0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f847e8-a127-4da3-a07f-0aaddb7420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cb34d-6d19-4207-81ec-30f70788f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AB828A-707C-430E-8E0D-E6CA867EF3BD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5f4cb34d-6d19-4207-81ec-30f70788f0aa"/>
    <ds:schemaRef ds:uri="1ff847e8-a127-4da3-a07f-0aaddb7420d2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22464CB-8538-413D-B833-0C0BED998F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9F9FBA-2F23-49E7-B79D-E4560244BC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f847e8-a127-4da3-a07f-0aaddb7420d2"/>
    <ds:schemaRef ds:uri="5f4cb34d-6d19-4207-81ec-30f70788f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Komponenten für die Messung:</vt:lpstr>
    </vt:vector>
  </TitlesOfParts>
  <Company>Endress+Hauser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Komponenten für die Messung:</dc:title>
  <dc:subject/>
  <dc:creator>SMAEDER</dc:creator>
  <cp:keywords/>
  <dc:description/>
  <cp:lastModifiedBy>Alina Mengis</cp:lastModifiedBy>
  <cp:revision>4</cp:revision>
  <dcterms:created xsi:type="dcterms:W3CDTF">2020-03-18T10:20:00Z</dcterms:created>
  <dcterms:modified xsi:type="dcterms:W3CDTF">2020-03-19T13:31:00Z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88f0a4-524a-45f2-829d-417725fa4957_Enabled">
    <vt:lpwstr>True</vt:lpwstr>
  </property>
  <property fmtid="{D5CDD505-2E9C-101B-9397-08002B2CF9AE}" pid="3" name="MSIP_Label_2988f0a4-524a-45f2-829d-417725fa4957_SiteId">
    <vt:lpwstr>52daf2a9-3b73-4da4-ac6a-3f81adc92b7e</vt:lpwstr>
  </property>
  <property fmtid="{D5CDD505-2E9C-101B-9397-08002B2CF9AE}" pid="4" name="MSIP_Label_2988f0a4-524a-45f2-829d-417725fa4957_Owner">
    <vt:lpwstr>alina.mengis@endress.com</vt:lpwstr>
  </property>
  <property fmtid="{D5CDD505-2E9C-101B-9397-08002B2CF9AE}" pid="5" name="MSIP_Label_2988f0a4-524a-45f2-829d-417725fa4957_SetDate">
    <vt:lpwstr>2020-03-18T10:19:33.5023091Z</vt:lpwstr>
  </property>
  <property fmtid="{D5CDD505-2E9C-101B-9397-08002B2CF9AE}" pid="6" name="MSIP_Label_2988f0a4-524a-45f2-829d-417725fa4957_Name">
    <vt:lpwstr>Not Protected</vt:lpwstr>
  </property>
  <property fmtid="{D5CDD505-2E9C-101B-9397-08002B2CF9AE}" pid="7" name="MSIP_Label_2988f0a4-524a-45f2-829d-417725fa4957_Application">
    <vt:lpwstr>Microsoft Azure Information Protection</vt:lpwstr>
  </property>
  <property fmtid="{D5CDD505-2E9C-101B-9397-08002B2CF9AE}" pid="8" name="MSIP_Label_2988f0a4-524a-45f2-829d-417725fa4957_ActionId">
    <vt:lpwstr>d2e3c3b4-ed43-4b27-b639-1387c4c9a721</vt:lpwstr>
  </property>
  <property fmtid="{D5CDD505-2E9C-101B-9397-08002B2CF9AE}" pid="9" name="MSIP_Label_2988f0a4-524a-45f2-829d-417725fa4957_Extended_MSFT_Method">
    <vt:lpwstr>Automatic</vt:lpwstr>
  </property>
  <property fmtid="{D5CDD505-2E9C-101B-9397-08002B2CF9AE}" pid="10" name="Sensitivity">
    <vt:lpwstr>Not Protected</vt:lpwstr>
  </property>
  <property fmtid="{D5CDD505-2E9C-101B-9397-08002B2CF9AE}" pid="11" name="ContentTypeId">
    <vt:lpwstr>0x010100637C31364A1AA244A6BDC7823601AF37</vt:lpwstr>
  </property>
</Properties>
</file>