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600" w:rsidRPr="00584D78" w:rsidRDefault="00106600" w:rsidP="00106600">
      <w:pPr>
        <w:rPr>
          <w:rFonts w:ascii="Arial" w:hAnsi="Arial"/>
          <w:b/>
          <w:highlight w:val="yellow"/>
        </w:rPr>
      </w:pPr>
      <w:r w:rsidRPr="00584D78">
        <w:rPr>
          <w:rFonts w:ascii="Arial" w:hAnsi="Arial"/>
          <w:b/>
          <w:highlight w:val="yellow"/>
        </w:rPr>
        <w:t>Vortext. Information für das planende Ingenieur-Büro</w:t>
      </w:r>
    </w:p>
    <w:p w:rsidR="00106600" w:rsidRDefault="00106600" w:rsidP="00106600">
      <w:pPr>
        <w:rPr>
          <w:rFonts w:ascii="Arial" w:hAnsi="Arial"/>
          <w:highlight w:val="yellow"/>
        </w:rPr>
      </w:pPr>
      <w:r w:rsidRPr="00584D78">
        <w:rPr>
          <w:rFonts w:ascii="Arial" w:hAnsi="Arial"/>
          <w:highlight w:val="yellow"/>
        </w:rPr>
        <w:t xml:space="preserve">Dieser Ausschreibungstext dient zur Erstellung von Leistungsverzeichnissen. </w:t>
      </w:r>
    </w:p>
    <w:p w:rsidR="00106600" w:rsidRDefault="00106600" w:rsidP="00106600">
      <w:pPr>
        <w:rPr>
          <w:rFonts w:ascii="Arial" w:hAnsi="Arial"/>
          <w:highlight w:val="yellow"/>
        </w:rPr>
      </w:pPr>
      <w:r w:rsidRPr="00584D78">
        <w:rPr>
          <w:rFonts w:ascii="Arial" w:hAnsi="Arial"/>
          <w:highlight w:val="yellow"/>
        </w:rPr>
        <w:t xml:space="preserve">Wir haben die Optionen in Klammern gesetzt, um Ihnen die am häufigsten genutzten Wahlmöglichkeiten aufzuzeigen. </w:t>
      </w:r>
    </w:p>
    <w:p w:rsidR="00106600" w:rsidRPr="00584D78" w:rsidRDefault="00106600" w:rsidP="00106600">
      <w:pPr>
        <w:rPr>
          <w:rFonts w:ascii="Arial" w:hAnsi="Arial"/>
          <w:b/>
        </w:rPr>
      </w:pPr>
      <w:r w:rsidRPr="00584D78">
        <w:rPr>
          <w:rFonts w:ascii="Arial" w:hAnsi="Arial"/>
          <w:highlight w:val="yellow"/>
        </w:rPr>
        <w:t xml:space="preserve">Bei der Verwendung des Textes bitten wir Sie, Ihre Wahl eindeutig zu gestalten und </w:t>
      </w:r>
      <w:r w:rsidRPr="00584D78">
        <w:rPr>
          <w:rFonts w:ascii="Arial" w:hAnsi="Arial"/>
          <w:b/>
          <w:highlight w:val="yellow"/>
        </w:rPr>
        <w:t>die nicht gewünschte Ausführung zu löschen.</w:t>
      </w:r>
    </w:p>
    <w:p w:rsidR="00EA64AA" w:rsidRDefault="00EA64AA">
      <w:pPr>
        <w:rPr>
          <w:rFonts w:ascii="Arial" w:hAnsi="Arial"/>
          <w:b/>
          <w:highlight w:val="yellow"/>
        </w:rPr>
      </w:pPr>
    </w:p>
    <w:p w:rsidR="000D76F0" w:rsidRDefault="000D76F0" w:rsidP="00EC3B1F">
      <w:pPr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Komplettmesstelle</w:t>
      </w:r>
      <w:proofErr w:type="spellEnd"/>
      <w:r>
        <w:rPr>
          <w:rFonts w:ascii="Arial" w:hAnsi="Arial"/>
          <w:b/>
        </w:rPr>
        <w:t xml:space="preserve"> </w:t>
      </w:r>
      <w:r w:rsidR="0015086F">
        <w:rPr>
          <w:rFonts w:ascii="Arial" w:hAnsi="Arial"/>
          <w:b/>
        </w:rPr>
        <w:t>Leitfähigkeits</w:t>
      </w:r>
      <w:r>
        <w:rPr>
          <w:rFonts w:ascii="Arial" w:hAnsi="Arial"/>
          <w:b/>
        </w:rPr>
        <w:t xml:space="preserve">-Messung zur </w:t>
      </w:r>
      <w:r w:rsidR="00B5027F">
        <w:rPr>
          <w:rFonts w:ascii="Arial" w:hAnsi="Arial"/>
          <w:b/>
        </w:rPr>
        <w:t>M</w:t>
      </w:r>
      <w:r>
        <w:rPr>
          <w:rFonts w:ascii="Arial" w:hAnsi="Arial"/>
          <w:b/>
        </w:rPr>
        <w:t>ontage</w:t>
      </w:r>
      <w:r w:rsidR="00B5027F">
        <w:rPr>
          <w:rFonts w:ascii="Arial" w:hAnsi="Arial"/>
          <w:b/>
        </w:rPr>
        <w:t xml:space="preserve"> der Messzelle in der Rohrleitung</w:t>
      </w:r>
      <w:r>
        <w:rPr>
          <w:rFonts w:ascii="Arial" w:hAnsi="Arial"/>
          <w:b/>
        </w:rPr>
        <w:t xml:space="preserve"> bestehend aus</w:t>
      </w:r>
    </w:p>
    <w:p w:rsidR="000D76F0" w:rsidRDefault="000D76F0" w:rsidP="00EC3B1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- </w:t>
      </w:r>
      <w:proofErr w:type="spellStart"/>
      <w:r w:rsidR="0015086F">
        <w:rPr>
          <w:rFonts w:ascii="Arial" w:hAnsi="Arial"/>
          <w:b/>
        </w:rPr>
        <w:t>Leitfähigkeits</w:t>
      </w:r>
      <w:proofErr w:type="spellEnd"/>
      <w:r w:rsidR="0015086F">
        <w:rPr>
          <w:rFonts w:ascii="Arial" w:hAnsi="Arial"/>
          <w:b/>
        </w:rPr>
        <w:t xml:space="preserve"> </w:t>
      </w:r>
      <w:r w:rsidR="00FE29D7">
        <w:rPr>
          <w:rFonts w:ascii="Arial" w:hAnsi="Arial"/>
          <w:b/>
        </w:rPr>
        <w:t>–</w:t>
      </w:r>
      <w:r>
        <w:rPr>
          <w:rFonts w:ascii="Arial" w:hAnsi="Arial"/>
          <w:b/>
        </w:rPr>
        <w:t>Messelektrode</w:t>
      </w:r>
      <w:r w:rsidR="00FE29D7">
        <w:rPr>
          <w:rFonts w:ascii="Arial" w:hAnsi="Arial"/>
          <w:b/>
        </w:rPr>
        <w:t xml:space="preserve"> mit Festkabel</w:t>
      </w:r>
    </w:p>
    <w:p w:rsidR="000D76F0" w:rsidRDefault="000D76F0" w:rsidP="00EC3B1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- </w:t>
      </w:r>
      <w:proofErr w:type="spellStart"/>
      <w:r w:rsidR="0015086F">
        <w:rPr>
          <w:rFonts w:ascii="Arial" w:hAnsi="Arial"/>
          <w:b/>
        </w:rPr>
        <w:t>Leitfähigkeits</w:t>
      </w:r>
      <w:proofErr w:type="spellEnd"/>
      <w:r w:rsidR="0015086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-Messumformer</w:t>
      </w:r>
    </w:p>
    <w:p w:rsidR="0097109B" w:rsidRDefault="000D76F0">
      <w:pPr>
        <w:rPr>
          <w:rFonts w:ascii="Arial" w:hAnsi="Arial"/>
          <w:b/>
        </w:rPr>
      </w:pPr>
      <w:r>
        <w:rPr>
          <w:rFonts w:ascii="Arial" w:hAnsi="Arial"/>
          <w:b/>
        </w:rPr>
        <w:t>- Armatur zur Aufnahme der Elektrode</w:t>
      </w:r>
    </w:p>
    <w:p w:rsidR="000D76F0" w:rsidRPr="000D76F0" w:rsidRDefault="000D76F0">
      <w:pPr>
        <w:rPr>
          <w:rFonts w:ascii="Arial" w:hAnsi="Arial"/>
          <w:b/>
        </w:rPr>
      </w:pPr>
      <w:r>
        <w:rPr>
          <w:rFonts w:ascii="Arial" w:hAnsi="Arial"/>
          <w:b/>
        </w:rPr>
        <w:t>- Standsäule zur Aufnahme der Armatur und Montage des Messumformers</w:t>
      </w:r>
    </w:p>
    <w:p w:rsidR="00EA64AA" w:rsidRDefault="00EA64AA">
      <w:pPr>
        <w:rPr>
          <w:rFonts w:ascii="Arial" w:hAnsi="Arial"/>
        </w:rPr>
      </w:pPr>
    </w:p>
    <w:p w:rsidR="008D341C" w:rsidRPr="00FE29D7" w:rsidRDefault="0015086F" w:rsidP="008D341C">
      <w:pPr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Leitfähigkeits</w:t>
      </w:r>
      <w:proofErr w:type="spellEnd"/>
      <w:r>
        <w:rPr>
          <w:rFonts w:ascii="Arial" w:hAnsi="Arial"/>
          <w:b/>
        </w:rPr>
        <w:t xml:space="preserve"> –</w:t>
      </w:r>
      <w:r w:rsidR="003C2518" w:rsidRPr="003C2518">
        <w:rPr>
          <w:rFonts w:ascii="Arial" w:hAnsi="Arial" w:cs="Arial"/>
          <w:b/>
        </w:rPr>
        <w:t xml:space="preserve"> </w:t>
      </w:r>
      <w:r w:rsidR="003C2518" w:rsidRPr="001D51A4">
        <w:rPr>
          <w:rFonts w:ascii="Arial" w:hAnsi="Arial" w:cs="Arial"/>
          <w:b/>
        </w:rPr>
        <w:t xml:space="preserve">Digitale </w:t>
      </w:r>
      <w:r w:rsidR="003C2518" w:rsidRPr="00FC5E8A">
        <w:rPr>
          <w:rFonts w:ascii="Arial" w:hAnsi="Arial"/>
          <w:b/>
        </w:rPr>
        <w:t xml:space="preserve">konduktiver </w:t>
      </w:r>
      <w:r w:rsidR="003C2518">
        <w:rPr>
          <w:rFonts w:ascii="Arial" w:hAnsi="Arial" w:cs="Arial"/>
          <w:b/>
        </w:rPr>
        <w:t>Leitfähigkeitssensor</w:t>
      </w:r>
      <w:r w:rsidR="003C2518" w:rsidRPr="001D51A4">
        <w:rPr>
          <w:rFonts w:ascii="Arial" w:hAnsi="Arial" w:cs="Arial"/>
          <w:b/>
        </w:rPr>
        <w:t xml:space="preserve"> mit </w:t>
      </w:r>
      <w:proofErr w:type="spellStart"/>
      <w:r w:rsidR="003C2518" w:rsidRPr="001D51A4">
        <w:rPr>
          <w:rFonts w:ascii="Arial" w:hAnsi="Arial" w:cs="Arial"/>
          <w:b/>
        </w:rPr>
        <w:t>Memosenstechnologie</w:t>
      </w:r>
      <w:proofErr w:type="spellEnd"/>
      <w:r w:rsidR="003C2518" w:rsidRPr="001D51A4">
        <w:rPr>
          <w:rFonts w:ascii="Arial" w:hAnsi="Arial" w:cs="Arial"/>
          <w:b/>
        </w:rPr>
        <w:t xml:space="preserve"> (Speicherun</w:t>
      </w:r>
      <w:r w:rsidR="003C2518">
        <w:rPr>
          <w:rFonts w:ascii="Arial" w:hAnsi="Arial" w:cs="Arial"/>
          <w:b/>
        </w:rPr>
        <w:t xml:space="preserve">g </w:t>
      </w:r>
      <w:r w:rsidR="003C2518" w:rsidRPr="001D51A4">
        <w:rPr>
          <w:rFonts w:ascii="Arial" w:hAnsi="Arial" w:cs="Arial"/>
          <w:b/>
        </w:rPr>
        <w:t>Sensorkenndaten im</w:t>
      </w:r>
      <w:r w:rsidR="003C2518">
        <w:rPr>
          <w:rFonts w:ascii="Arial" w:hAnsi="Arial" w:cs="Arial"/>
          <w:b/>
        </w:rPr>
        <w:t xml:space="preserve"> Sensor</w:t>
      </w:r>
      <w:r w:rsidR="003C2518" w:rsidRPr="001D51A4">
        <w:rPr>
          <w:rFonts w:ascii="Arial" w:hAnsi="Arial" w:cs="Arial"/>
          <w:b/>
        </w:rPr>
        <w:t>kopf)</w:t>
      </w:r>
      <w:r w:rsidR="003C2518">
        <w:rPr>
          <w:rFonts w:ascii="Arial" w:hAnsi="Arial" w:cs="Arial"/>
          <w:b/>
        </w:rPr>
        <w:t xml:space="preserve"> </w:t>
      </w:r>
    </w:p>
    <w:p w:rsidR="008D341C" w:rsidRPr="008D341C" w:rsidRDefault="008D341C" w:rsidP="008D341C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8D341C">
        <w:rPr>
          <w:rFonts w:ascii="Arial" w:hAnsi="Arial"/>
        </w:rPr>
        <w:t>Anwendung: Wasser, Abwasser.</w:t>
      </w:r>
    </w:p>
    <w:p w:rsidR="008D341C" w:rsidRPr="008D341C" w:rsidRDefault="008D341C" w:rsidP="008D341C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8D341C">
        <w:rPr>
          <w:rFonts w:ascii="Arial" w:hAnsi="Arial"/>
        </w:rPr>
        <w:t xml:space="preserve">Digitaler Sensor, </w:t>
      </w:r>
      <w:proofErr w:type="spellStart"/>
      <w:r w:rsidRPr="008D341C">
        <w:rPr>
          <w:rFonts w:ascii="Arial" w:hAnsi="Arial"/>
        </w:rPr>
        <w:t>Memosens</w:t>
      </w:r>
      <w:proofErr w:type="spellEnd"/>
      <w:r w:rsidRPr="008D341C">
        <w:rPr>
          <w:rFonts w:ascii="Arial" w:hAnsi="Arial"/>
        </w:rPr>
        <w:t>-Protokoll</w:t>
      </w:r>
    </w:p>
    <w:p w:rsidR="00FE29D7" w:rsidRDefault="008D341C" w:rsidP="00FE29D7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FE29D7" w:rsidRPr="00FE29D7">
        <w:rPr>
          <w:rFonts w:ascii="Arial" w:hAnsi="Arial"/>
        </w:rPr>
        <w:t xml:space="preserve">Werkstoffe: PES; Titan; Graphit        </w:t>
      </w:r>
    </w:p>
    <w:p w:rsidR="0097109B" w:rsidRDefault="008D341C" w:rsidP="00FE29D7">
      <w:pPr>
        <w:rPr>
          <w:rFonts w:ascii="Arial" w:hAnsi="Arial"/>
        </w:rPr>
      </w:pPr>
      <w:r>
        <w:rPr>
          <w:rFonts w:ascii="Arial" w:hAnsi="Arial"/>
        </w:rPr>
        <w:t>-</w:t>
      </w:r>
      <w:r w:rsidR="000D76F0">
        <w:rPr>
          <w:rFonts w:ascii="Arial" w:hAnsi="Arial"/>
        </w:rPr>
        <w:t xml:space="preserve"> Temperaturfühler integriert</w:t>
      </w:r>
      <w:r w:rsidR="0097109B">
        <w:rPr>
          <w:rFonts w:ascii="Arial" w:hAnsi="Arial"/>
        </w:rPr>
        <w:t xml:space="preserve">   </w:t>
      </w:r>
      <w:r w:rsidR="0097109B">
        <w:rPr>
          <w:rFonts w:ascii="Arial" w:hAnsi="Arial"/>
        </w:rPr>
        <w:tab/>
      </w:r>
    </w:p>
    <w:p w:rsidR="00D61E59" w:rsidRPr="00EA64AA" w:rsidRDefault="000D76F0" w:rsidP="000D76F0">
      <w:pPr>
        <w:rPr>
          <w:rFonts w:ascii="Arial" w:hAnsi="Arial"/>
        </w:rPr>
      </w:pPr>
      <w:r>
        <w:rPr>
          <w:rFonts w:ascii="Arial" w:hAnsi="Arial"/>
        </w:rPr>
        <w:t>Messbereich</w:t>
      </w:r>
      <w:r w:rsidR="0015086F">
        <w:rPr>
          <w:rFonts w:ascii="Arial" w:hAnsi="Arial"/>
        </w:rPr>
        <w:t>/Zellkonstante</w:t>
      </w:r>
      <w:r w:rsidR="0015086F">
        <w:rPr>
          <w:rFonts w:ascii="Arial" w:hAnsi="Arial"/>
        </w:rPr>
        <w:tab/>
      </w:r>
      <w:r w:rsidR="005C6789">
        <w:rPr>
          <w:rFonts w:ascii="Arial" w:hAnsi="Arial"/>
        </w:rPr>
        <w:t>10</w:t>
      </w:r>
      <w:r w:rsidR="00FE29D7" w:rsidRPr="00FE29D7">
        <w:rPr>
          <w:rFonts w:ascii="Arial" w:hAnsi="Arial"/>
        </w:rPr>
        <w:t xml:space="preserve"> </w:t>
      </w:r>
      <w:proofErr w:type="spellStart"/>
      <w:r w:rsidR="00FE29D7" w:rsidRPr="00FE29D7">
        <w:rPr>
          <w:rFonts w:ascii="Arial" w:hAnsi="Arial"/>
        </w:rPr>
        <w:t>μS</w:t>
      </w:r>
      <w:proofErr w:type="spellEnd"/>
      <w:r w:rsidR="00FE29D7" w:rsidRPr="00FE29D7">
        <w:rPr>
          <w:rFonts w:ascii="Arial" w:hAnsi="Arial"/>
        </w:rPr>
        <w:t xml:space="preserve">/cm ... 20 </w:t>
      </w:r>
      <w:proofErr w:type="spellStart"/>
      <w:r w:rsidR="00FE29D7" w:rsidRPr="00FE29D7">
        <w:rPr>
          <w:rFonts w:ascii="Arial" w:hAnsi="Arial"/>
        </w:rPr>
        <w:t>mS</w:t>
      </w:r>
      <w:proofErr w:type="spellEnd"/>
      <w:r w:rsidR="00FE29D7" w:rsidRPr="00FE29D7">
        <w:rPr>
          <w:rFonts w:ascii="Arial" w:hAnsi="Arial"/>
        </w:rPr>
        <w:t>/cm.</w:t>
      </w:r>
    </w:p>
    <w:p w:rsidR="005C6789" w:rsidRDefault="0015086F" w:rsidP="00EA64AA">
      <w:pPr>
        <w:rPr>
          <w:rFonts w:ascii="Arial" w:hAnsi="Arial"/>
        </w:rPr>
      </w:pPr>
      <w:proofErr w:type="spellStart"/>
      <w:r>
        <w:rPr>
          <w:rFonts w:ascii="Arial" w:hAnsi="Arial"/>
        </w:rPr>
        <w:t>Prozessanschluß</w:t>
      </w:r>
      <w:proofErr w:type="spellEnd"/>
      <w:r w:rsidR="005C6789">
        <w:rPr>
          <w:rFonts w:ascii="Arial" w:hAnsi="Arial"/>
        </w:rPr>
        <w:t>/Werkstoff</w:t>
      </w:r>
      <w:r w:rsidR="0097109B">
        <w:rPr>
          <w:rFonts w:ascii="Arial" w:hAnsi="Arial"/>
        </w:rPr>
        <w:tab/>
      </w:r>
      <w:r w:rsidR="005C6789">
        <w:rPr>
          <w:rFonts w:ascii="Arial" w:hAnsi="Arial"/>
        </w:rPr>
        <w:t>Gewinde G 1“/</w:t>
      </w:r>
      <w:r w:rsidR="00FE29D7" w:rsidRPr="00FE29D7">
        <w:rPr>
          <w:rFonts w:ascii="Arial" w:hAnsi="Arial"/>
        </w:rPr>
        <w:t>PES</w:t>
      </w:r>
    </w:p>
    <w:p w:rsidR="008D341C" w:rsidRDefault="005C6789" w:rsidP="00EA64AA">
      <w:pPr>
        <w:rPr>
          <w:rFonts w:ascii="Arial" w:hAnsi="Arial"/>
        </w:rPr>
      </w:pPr>
      <w:r>
        <w:rPr>
          <w:rFonts w:ascii="Arial" w:hAnsi="Arial"/>
        </w:rPr>
        <w:t>Temperaturbereich</w:t>
      </w:r>
      <w:r>
        <w:rPr>
          <w:rFonts w:ascii="Arial" w:hAnsi="Arial"/>
        </w:rPr>
        <w:tab/>
      </w:r>
      <w:r>
        <w:rPr>
          <w:rFonts w:ascii="Arial" w:hAnsi="Arial"/>
        </w:rPr>
        <w:tab/>
        <w:t>0…150°C</w:t>
      </w:r>
      <w:r w:rsidR="00FE29D7" w:rsidRPr="00FE29D7">
        <w:rPr>
          <w:rFonts w:ascii="Arial" w:hAnsi="Arial"/>
        </w:rPr>
        <w:t xml:space="preserve">                                                                    </w:t>
      </w:r>
    </w:p>
    <w:p w:rsidR="00EA64AA" w:rsidRDefault="000D76F0" w:rsidP="00EA64AA">
      <w:pPr>
        <w:rPr>
          <w:rFonts w:ascii="Arial" w:hAnsi="Arial"/>
        </w:rPr>
      </w:pPr>
      <w:r>
        <w:rPr>
          <w:rFonts w:ascii="Arial" w:hAnsi="Arial"/>
        </w:rPr>
        <w:t>Zulassung: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Ex-freier-Bereich</w:t>
      </w:r>
    </w:p>
    <w:p w:rsidR="00FE29D7" w:rsidRPr="005C6789" w:rsidRDefault="00FE29D7" w:rsidP="00EA64A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C6789">
        <w:rPr>
          <w:rFonts w:ascii="Arial" w:hAnsi="Arial"/>
        </w:rPr>
        <w:t xml:space="preserve">(ATEX / NEPSI II 1G Ex </w:t>
      </w:r>
      <w:proofErr w:type="spellStart"/>
      <w:r w:rsidRPr="005C6789">
        <w:rPr>
          <w:rFonts w:ascii="Arial" w:hAnsi="Arial"/>
        </w:rPr>
        <w:t>ia</w:t>
      </w:r>
      <w:proofErr w:type="spellEnd"/>
      <w:r w:rsidRPr="005C6789">
        <w:rPr>
          <w:rFonts w:ascii="Arial" w:hAnsi="Arial"/>
        </w:rPr>
        <w:t xml:space="preserve"> IIC T3/T4/T6 </w:t>
      </w:r>
      <w:proofErr w:type="spellStart"/>
      <w:r w:rsidRPr="005C6789">
        <w:rPr>
          <w:rFonts w:ascii="Arial" w:hAnsi="Arial"/>
        </w:rPr>
        <w:t>IECEx</w:t>
      </w:r>
      <w:proofErr w:type="spellEnd"/>
      <w:r w:rsidRPr="005C6789">
        <w:rPr>
          <w:rFonts w:ascii="Arial" w:hAnsi="Arial"/>
        </w:rPr>
        <w:t xml:space="preserve"> Ex </w:t>
      </w:r>
      <w:proofErr w:type="spellStart"/>
      <w:r w:rsidRPr="005C6789">
        <w:rPr>
          <w:rFonts w:ascii="Arial" w:hAnsi="Arial"/>
        </w:rPr>
        <w:t>ia</w:t>
      </w:r>
      <w:proofErr w:type="spellEnd"/>
      <w:r w:rsidRPr="005C6789">
        <w:rPr>
          <w:rFonts w:ascii="Arial" w:hAnsi="Arial"/>
        </w:rPr>
        <w:t xml:space="preserve"> IIC T6)</w:t>
      </w:r>
    </w:p>
    <w:p w:rsidR="0097109B" w:rsidRPr="0015086F" w:rsidRDefault="0097109B">
      <w:pPr>
        <w:rPr>
          <w:rFonts w:ascii="Arial" w:hAnsi="Arial"/>
        </w:rPr>
      </w:pPr>
      <w:r w:rsidRPr="0015086F">
        <w:rPr>
          <w:rFonts w:ascii="Arial" w:hAnsi="Arial"/>
        </w:rPr>
        <w:t>z.B. Fabr</w:t>
      </w:r>
      <w:r w:rsidR="0024453E" w:rsidRPr="0015086F">
        <w:rPr>
          <w:rFonts w:ascii="Arial" w:hAnsi="Arial"/>
        </w:rPr>
        <w:t>ikat</w:t>
      </w:r>
      <w:r w:rsidRPr="0015086F">
        <w:rPr>
          <w:rFonts w:ascii="Arial" w:hAnsi="Arial"/>
        </w:rPr>
        <w:t xml:space="preserve">: </w:t>
      </w:r>
      <w:r w:rsidRPr="0015086F">
        <w:rPr>
          <w:rFonts w:ascii="Arial" w:hAnsi="Arial"/>
        </w:rPr>
        <w:tab/>
      </w:r>
      <w:r w:rsidRPr="0015086F">
        <w:rPr>
          <w:rFonts w:ascii="Arial" w:hAnsi="Arial"/>
        </w:rPr>
        <w:tab/>
      </w:r>
      <w:r w:rsidRPr="0015086F">
        <w:rPr>
          <w:rFonts w:ascii="Arial" w:hAnsi="Arial"/>
        </w:rPr>
        <w:tab/>
        <w:t>Endress + Hauser</w:t>
      </w:r>
    </w:p>
    <w:p w:rsidR="0097109B" w:rsidRPr="00FE29D7" w:rsidRDefault="000D76F0">
      <w:pPr>
        <w:rPr>
          <w:rFonts w:ascii="Arial" w:hAnsi="Arial"/>
        </w:rPr>
      </w:pPr>
      <w:r w:rsidRPr="0015086F">
        <w:rPr>
          <w:rFonts w:ascii="Arial" w:hAnsi="Arial"/>
        </w:rPr>
        <w:t xml:space="preserve">Typ: </w:t>
      </w:r>
      <w:r w:rsidRPr="0015086F">
        <w:rPr>
          <w:rFonts w:ascii="Arial" w:hAnsi="Arial"/>
        </w:rPr>
        <w:tab/>
      </w:r>
      <w:r w:rsidRPr="0015086F">
        <w:rPr>
          <w:rFonts w:ascii="Arial" w:hAnsi="Arial"/>
        </w:rPr>
        <w:tab/>
      </w:r>
      <w:r w:rsidRPr="0015086F">
        <w:rPr>
          <w:rFonts w:ascii="Arial" w:hAnsi="Arial"/>
        </w:rPr>
        <w:tab/>
      </w:r>
      <w:r w:rsidRPr="0015086F">
        <w:rPr>
          <w:rFonts w:ascii="Arial" w:hAnsi="Arial"/>
        </w:rPr>
        <w:tab/>
      </w:r>
      <w:r w:rsidR="0015086F" w:rsidRPr="00FE29D7">
        <w:rPr>
          <w:rFonts w:ascii="Arial" w:hAnsi="Arial"/>
        </w:rPr>
        <w:t>CLS21D</w:t>
      </w:r>
      <w:r w:rsidR="00FE29D7">
        <w:rPr>
          <w:rFonts w:ascii="Arial" w:hAnsi="Arial"/>
        </w:rPr>
        <w:t xml:space="preserve"> und CYK10 </w:t>
      </w:r>
      <w:proofErr w:type="spellStart"/>
      <w:r w:rsidR="00FE29D7">
        <w:rPr>
          <w:rFonts w:ascii="Arial" w:hAnsi="Arial"/>
        </w:rPr>
        <w:t>Memosens</w:t>
      </w:r>
      <w:proofErr w:type="spellEnd"/>
      <w:r w:rsidR="00FE29D7">
        <w:rPr>
          <w:rFonts w:ascii="Arial" w:hAnsi="Arial"/>
        </w:rPr>
        <w:t xml:space="preserve"> Kabel (3,5,7,15m)</w:t>
      </w:r>
    </w:p>
    <w:p w:rsidR="000D76F0" w:rsidRPr="00FE29D7" w:rsidRDefault="000D76F0">
      <w:pPr>
        <w:rPr>
          <w:rFonts w:ascii="Arial" w:hAnsi="Arial"/>
        </w:rPr>
      </w:pPr>
    </w:p>
    <w:p w:rsidR="00FE29D7" w:rsidRPr="00FE29D7" w:rsidRDefault="00FE29D7" w:rsidP="00FE29D7">
      <w:pPr>
        <w:rPr>
          <w:rFonts w:ascii="Arial" w:hAnsi="Arial"/>
          <w:b/>
          <w:i/>
        </w:rPr>
      </w:pPr>
      <w:r w:rsidRPr="00FE29D7">
        <w:rPr>
          <w:rFonts w:ascii="Arial" w:hAnsi="Arial"/>
          <w:b/>
          <w:i/>
        </w:rPr>
        <w:t xml:space="preserve">ALTERNATIV </w:t>
      </w:r>
      <w:proofErr w:type="spellStart"/>
      <w:r w:rsidRPr="00FE29D7">
        <w:rPr>
          <w:rFonts w:ascii="Arial" w:hAnsi="Arial"/>
          <w:b/>
          <w:i/>
        </w:rPr>
        <w:t>Leitfähigkeits</w:t>
      </w:r>
      <w:proofErr w:type="spellEnd"/>
      <w:r w:rsidRPr="00FE29D7">
        <w:rPr>
          <w:rFonts w:ascii="Arial" w:hAnsi="Arial"/>
          <w:b/>
          <w:i/>
        </w:rPr>
        <w:t xml:space="preserve"> –Messelektrode INDUKTIV</w:t>
      </w:r>
    </w:p>
    <w:p w:rsidR="00FE29D7" w:rsidRPr="00FE29D7" w:rsidRDefault="00FE29D7" w:rsidP="00FE29D7">
      <w:pPr>
        <w:rPr>
          <w:rFonts w:ascii="Arial" w:hAnsi="Arial"/>
          <w:i/>
        </w:rPr>
      </w:pPr>
      <w:r w:rsidRPr="00FE29D7">
        <w:rPr>
          <w:rFonts w:ascii="Arial" w:hAnsi="Arial"/>
          <w:i/>
        </w:rPr>
        <w:t>- Anwendung: Wasser, Abwasser.</w:t>
      </w:r>
    </w:p>
    <w:p w:rsidR="00FE29D7" w:rsidRPr="00FE29D7" w:rsidRDefault="00FE29D7" w:rsidP="00FE29D7">
      <w:pPr>
        <w:rPr>
          <w:rFonts w:ascii="Arial" w:hAnsi="Arial"/>
          <w:i/>
        </w:rPr>
      </w:pPr>
      <w:r w:rsidRPr="00FE29D7">
        <w:rPr>
          <w:rFonts w:ascii="Arial" w:hAnsi="Arial"/>
          <w:i/>
        </w:rPr>
        <w:t xml:space="preserve">- Digitaler Sensor, </w:t>
      </w:r>
      <w:proofErr w:type="spellStart"/>
      <w:r w:rsidRPr="00FE29D7">
        <w:rPr>
          <w:rFonts w:ascii="Arial" w:hAnsi="Arial"/>
          <w:i/>
        </w:rPr>
        <w:t>Memosens</w:t>
      </w:r>
      <w:proofErr w:type="spellEnd"/>
      <w:r w:rsidRPr="00FE29D7">
        <w:rPr>
          <w:rFonts w:ascii="Arial" w:hAnsi="Arial"/>
          <w:i/>
        </w:rPr>
        <w:t>-Protokoll</w:t>
      </w:r>
    </w:p>
    <w:p w:rsidR="00FE29D7" w:rsidRPr="00FE29D7" w:rsidRDefault="00FE29D7" w:rsidP="00FE29D7">
      <w:pPr>
        <w:rPr>
          <w:rFonts w:ascii="Arial" w:hAnsi="Arial"/>
          <w:i/>
        </w:rPr>
      </w:pPr>
      <w:r w:rsidRPr="00FE29D7">
        <w:rPr>
          <w:rFonts w:ascii="Arial" w:hAnsi="Arial"/>
          <w:i/>
        </w:rPr>
        <w:t xml:space="preserve">- Werkstoffe: PES; Titan; Graphit        </w:t>
      </w:r>
    </w:p>
    <w:p w:rsidR="00FE29D7" w:rsidRPr="00FE29D7" w:rsidRDefault="00FE29D7" w:rsidP="00FE29D7">
      <w:pPr>
        <w:rPr>
          <w:rFonts w:ascii="Arial" w:hAnsi="Arial"/>
          <w:i/>
        </w:rPr>
      </w:pPr>
      <w:r w:rsidRPr="00FE29D7">
        <w:rPr>
          <w:rFonts w:ascii="Arial" w:hAnsi="Arial"/>
          <w:i/>
        </w:rPr>
        <w:t xml:space="preserve">- Temperaturfühler integriert   </w:t>
      </w:r>
      <w:r w:rsidRPr="00FE29D7">
        <w:rPr>
          <w:rFonts w:ascii="Arial" w:hAnsi="Arial"/>
          <w:i/>
        </w:rPr>
        <w:tab/>
      </w:r>
    </w:p>
    <w:p w:rsidR="00FE29D7" w:rsidRPr="00FE29D7" w:rsidRDefault="00FE29D7" w:rsidP="00FE29D7">
      <w:pPr>
        <w:rPr>
          <w:rFonts w:ascii="Arial" w:hAnsi="Arial"/>
          <w:i/>
        </w:rPr>
      </w:pPr>
      <w:r w:rsidRPr="00FE29D7">
        <w:rPr>
          <w:rFonts w:ascii="Arial" w:hAnsi="Arial"/>
          <w:i/>
        </w:rPr>
        <w:t>Messbereich/Zellkonstante</w:t>
      </w:r>
      <w:r w:rsidRPr="00FE29D7">
        <w:rPr>
          <w:rFonts w:ascii="Arial" w:hAnsi="Arial"/>
          <w:i/>
        </w:rPr>
        <w:tab/>
      </w:r>
      <w:r w:rsidR="005C6789">
        <w:rPr>
          <w:rFonts w:ascii="Arial" w:hAnsi="Arial"/>
          <w:i/>
        </w:rPr>
        <w:t>2 µS/cm</w:t>
      </w:r>
      <w:r w:rsidRPr="00FE29D7">
        <w:rPr>
          <w:rFonts w:ascii="Arial" w:hAnsi="Arial"/>
          <w:i/>
        </w:rPr>
        <w:t>…20</w:t>
      </w:r>
      <w:r w:rsidR="005C6789">
        <w:rPr>
          <w:rFonts w:ascii="Arial" w:hAnsi="Arial"/>
          <w:i/>
        </w:rPr>
        <w:t>0</w:t>
      </w:r>
      <w:r w:rsidRPr="00FE29D7">
        <w:rPr>
          <w:rFonts w:ascii="Arial" w:hAnsi="Arial"/>
          <w:i/>
        </w:rPr>
        <w:t>0</w:t>
      </w:r>
      <w:r w:rsidR="005C6789">
        <w:rPr>
          <w:rFonts w:ascii="Arial" w:hAnsi="Arial"/>
          <w:i/>
        </w:rPr>
        <w:t xml:space="preserve"> </w:t>
      </w:r>
      <w:proofErr w:type="spellStart"/>
      <w:r w:rsidRPr="00FE29D7">
        <w:rPr>
          <w:rFonts w:ascii="Arial" w:hAnsi="Arial"/>
          <w:i/>
        </w:rPr>
        <w:t>mS</w:t>
      </w:r>
      <w:proofErr w:type="spellEnd"/>
      <w:r w:rsidRPr="00FE29D7">
        <w:rPr>
          <w:rFonts w:ascii="Arial" w:hAnsi="Arial"/>
          <w:i/>
        </w:rPr>
        <w:t>/cm; / k=1</w:t>
      </w:r>
    </w:p>
    <w:p w:rsidR="00FE29D7" w:rsidRPr="00FE29D7" w:rsidRDefault="00FE29D7" w:rsidP="00FE29D7">
      <w:pPr>
        <w:rPr>
          <w:rFonts w:ascii="Arial" w:hAnsi="Arial"/>
          <w:i/>
        </w:rPr>
      </w:pPr>
    </w:p>
    <w:p w:rsidR="00FE29D7" w:rsidRDefault="00FE29D7" w:rsidP="00FE29D7">
      <w:pPr>
        <w:rPr>
          <w:rFonts w:ascii="Arial" w:hAnsi="Arial"/>
          <w:i/>
        </w:rPr>
      </w:pPr>
      <w:proofErr w:type="spellStart"/>
      <w:r w:rsidRPr="00FE29D7">
        <w:rPr>
          <w:rFonts w:ascii="Arial" w:hAnsi="Arial"/>
          <w:i/>
        </w:rPr>
        <w:t>Prozessanschluß</w:t>
      </w:r>
      <w:proofErr w:type="spellEnd"/>
      <w:r w:rsidR="005C6789">
        <w:rPr>
          <w:rFonts w:ascii="Arial" w:hAnsi="Arial"/>
          <w:i/>
        </w:rPr>
        <w:t>/Werkstoff</w:t>
      </w:r>
      <w:r w:rsidR="005C6789">
        <w:rPr>
          <w:rFonts w:ascii="Arial" w:hAnsi="Arial"/>
          <w:i/>
        </w:rPr>
        <w:tab/>
        <w:t>Gewinde G 3/4“/</w:t>
      </w:r>
      <w:r w:rsidRPr="00FE29D7">
        <w:rPr>
          <w:rFonts w:ascii="Arial" w:hAnsi="Arial"/>
          <w:i/>
        </w:rPr>
        <w:t>PEEK</w:t>
      </w:r>
    </w:p>
    <w:p w:rsidR="005C6789" w:rsidRPr="00FE29D7" w:rsidRDefault="005C6789" w:rsidP="00FE29D7">
      <w:pPr>
        <w:rPr>
          <w:rFonts w:ascii="Arial" w:hAnsi="Arial"/>
          <w:i/>
        </w:rPr>
      </w:pPr>
      <w:r>
        <w:rPr>
          <w:rFonts w:ascii="Arial" w:hAnsi="Arial"/>
          <w:i/>
        </w:rPr>
        <w:t>Temperaturbereich</w:t>
      </w: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max. 125°C</w:t>
      </w:r>
    </w:p>
    <w:p w:rsidR="00FE29D7" w:rsidRPr="00FE29D7" w:rsidRDefault="00FE29D7" w:rsidP="00FE29D7">
      <w:pPr>
        <w:rPr>
          <w:rFonts w:ascii="Arial" w:hAnsi="Arial"/>
          <w:i/>
        </w:rPr>
      </w:pPr>
    </w:p>
    <w:p w:rsidR="00FE29D7" w:rsidRPr="00FE29D7" w:rsidRDefault="00FE29D7" w:rsidP="00FE29D7">
      <w:pPr>
        <w:rPr>
          <w:rFonts w:ascii="Arial" w:hAnsi="Arial"/>
          <w:i/>
        </w:rPr>
      </w:pPr>
      <w:r w:rsidRPr="00FE29D7">
        <w:rPr>
          <w:rFonts w:ascii="Arial" w:hAnsi="Arial"/>
          <w:i/>
        </w:rPr>
        <w:t>Sensor-, Dichtung-;</w:t>
      </w:r>
      <w:r w:rsidRPr="00FE29D7">
        <w:rPr>
          <w:rFonts w:ascii="Arial" w:hAnsi="Arial"/>
          <w:i/>
        </w:rPr>
        <w:tab/>
      </w:r>
      <w:r w:rsidRPr="00FE29D7">
        <w:rPr>
          <w:rFonts w:ascii="Arial" w:hAnsi="Arial"/>
          <w:i/>
        </w:rPr>
        <w:tab/>
        <w:t xml:space="preserve">PEEK; VITON; PEEK                                                                   </w:t>
      </w:r>
    </w:p>
    <w:p w:rsidR="00FE29D7" w:rsidRPr="00FE29D7" w:rsidRDefault="00FE29D7" w:rsidP="00FE29D7">
      <w:pPr>
        <w:rPr>
          <w:rFonts w:ascii="Arial" w:hAnsi="Arial"/>
          <w:i/>
        </w:rPr>
      </w:pPr>
      <w:r w:rsidRPr="00FE29D7">
        <w:rPr>
          <w:rFonts w:ascii="Arial" w:hAnsi="Arial"/>
          <w:i/>
        </w:rPr>
        <w:t>Adapterwerkstoff:</w:t>
      </w:r>
      <w:r w:rsidRPr="00FE29D7">
        <w:rPr>
          <w:rFonts w:ascii="Arial" w:hAnsi="Arial"/>
          <w:i/>
        </w:rPr>
        <w:tab/>
      </w:r>
      <w:r w:rsidRPr="00FE29D7">
        <w:rPr>
          <w:rFonts w:ascii="Arial" w:hAnsi="Arial"/>
          <w:i/>
        </w:rPr>
        <w:tab/>
        <w:t xml:space="preserve">(PEEK; </w:t>
      </w:r>
      <w:proofErr w:type="spellStart"/>
      <w:r w:rsidRPr="00FE29D7">
        <w:rPr>
          <w:rFonts w:ascii="Arial" w:hAnsi="Arial"/>
          <w:i/>
        </w:rPr>
        <w:t>Chemraz</w:t>
      </w:r>
      <w:proofErr w:type="spellEnd"/>
      <w:r w:rsidRPr="00FE29D7">
        <w:rPr>
          <w:rFonts w:ascii="Arial" w:hAnsi="Arial"/>
          <w:i/>
        </w:rPr>
        <w:t>; PEEK)</w:t>
      </w:r>
    </w:p>
    <w:p w:rsidR="00FE29D7" w:rsidRPr="00FE29D7" w:rsidRDefault="00FE29D7" w:rsidP="00FE29D7">
      <w:pPr>
        <w:rPr>
          <w:rFonts w:ascii="Arial" w:hAnsi="Arial"/>
          <w:i/>
        </w:rPr>
      </w:pPr>
      <w:r w:rsidRPr="00FE29D7">
        <w:rPr>
          <w:rFonts w:ascii="Arial" w:hAnsi="Arial"/>
          <w:i/>
        </w:rPr>
        <w:t xml:space="preserve">                                                                  </w:t>
      </w:r>
    </w:p>
    <w:p w:rsidR="00FE29D7" w:rsidRPr="00FE29D7" w:rsidRDefault="00FE29D7" w:rsidP="00FE29D7">
      <w:pPr>
        <w:rPr>
          <w:rFonts w:ascii="Arial" w:hAnsi="Arial"/>
          <w:i/>
        </w:rPr>
      </w:pPr>
      <w:r w:rsidRPr="00FE29D7">
        <w:rPr>
          <w:rFonts w:ascii="Arial" w:hAnsi="Arial"/>
          <w:i/>
        </w:rPr>
        <w:t>Zulassung:</w:t>
      </w:r>
      <w:r w:rsidRPr="00FE29D7">
        <w:rPr>
          <w:rFonts w:ascii="Arial" w:hAnsi="Arial"/>
          <w:i/>
        </w:rPr>
        <w:tab/>
      </w:r>
      <w:r w:rsidRPr="00FE29D7">
        <w:rPr>
          <w:rFonts w:ascii="Arial" w:hAnsi="Arial"/>
          <w:i/>
        </w:rPr>
        <w:tab/>
      </w:r>
      <w:r w:rsidRPr="00FE29D7">
        <w:rPr>
          <w:rFonts w:ascii="Arial" w:hAnsi="Arial"/>
          <w:i/>
        </w:rPr>
        <w:tab/>
        <w:t>Ex-freier-Bereich</w:t>
      </w:r>
    </w:p>
    <w:p w:rsidR="00FE29D7" w:rsidRPr="006F6A94" w:rsidRDefault="00FE29D7" w:rsidP="00FE29D7">
      <w:pPr>
        <w:rPr>
          <w:rFonts w:ascii="Arial" w:hAnsi="Arial"/>
          <w:i/>
        </w:rPr>
      </w:pPr>
      <w:r w:rsidRPr="00FE29D7">
        <w:rPr>
          <w:rFonts w:ascii="Arial" w:hAnsi="Arial"/>
          <w:i/>
        </w:rPr>
        <w:tab/>
      </w:r>
      <w:r w:rsidRPr="00FE29D7">
        <w:rPr>
          <w:rFonts w:ascii="Arial" w:hAnsi="Arial"/>
          <w:i/>
        </w:rPr>
        <w:tab/>
      </w:r>
      <w:r w:rsidRPr="00FE29D7">
        <w:rPr>
          <w:rFonts w:ascii="Arial" w:hAnsi="Arial"/>
          <w:i/>
        </w:rPr>
        <w:tab/>
      </w:r>
      <w:r w:rsidRPr="00FE29D7">
        <w:rPr>
          <w:rFonts w:ascii="Arial" w:hAnsi="Arial"/>
          <w:i/>
        </w:rPr>
        <w:tab/>
      </w:r>
      <w:r w:rsidRPr="006F6A94">
        <w:rPr>
          <w:rFonts w:ascii="Arial" w:hAnsi="Arial"/>
          <w:i/>
        </w:rPr>
        <w:t>(ATEX II 1G Ex ia IIC T4/T6 Ga)</w:t>
      </w:r>
    </w:p>
    <w:p w:rsidR="00FE29D7" w:rsidRPr="006F6A94" w:rsidRDefault="00FE29D7" w:rsidP="00FE29D7">
      <w:pPr>
        <w:rPr>
          <w:rFonts w:ascii="Arial" w:hAnsi="Arial"/>
          <w:i/>
        </w:rPr>
      </w:pPr>
    </w:p>
    <w:p w:rsidR="00FE29D7" w:rsidRPr="00FE29D7" w:rsidRDefault="00FE29D7" w:rsidP="00FE29D7">
      <w:pPr>
        <w:rPr>
          <w:rFonts w:ascii="Arial" w:hAnsi="Arial"/>
          <w:i/>
        </w:rPr>
      </w:pPr>
      <w:r w:rsidRPr="00FE29D7">
        <w:rPr>
          <w:rFonts w:ascii="Arial" w:hAnsi="Arial"/>
          <w:i/>
        </w:rPr>
        <w:t xml:space="preserve">Kabellänge: </w:t>
      </w:r>
      <w:r w:rsidRPr="00FE29D7">
        <w:rPr>
          <w:rFonts w:ascii="Arial" w:hAnsi="Arial"/>
          <w:i/>
        </w:rPr>
        <w:tab/>
      </w:r>
      <w:r w:rsidRPr="00FE29D7">
        <w:rPr>
          <w:rFonts w:ascii="Arial" w:hAnsi="Arial"/>
          <w:i/>
        </w:rPr>
        <w:tab/>
      </w:r>
      <w:r w:rsidRPr="00FE29D7">
        <w:rPr>
          <w:rFonts w:ascii="Arial" w:hAnsi="Arial"/>
          <w:i/>
        </w:rPr>
        <w:tab/>
        <w:t>3m (7m, 15m, __m max.50m)</w:t>
      </w:r>
    </w:p>
    <w:p w:rsidR="00FE29D7" w:rsidRPr="00FE29D7" w:rsidRDefault="00FE29D7" w:rsidP="00FE29D7">
      <w:pPr>
        <w:rPr>
          <w:rFonts w:ascii="Arial" w:hAnsi="Arial"/>
          <w:i/>
        </w:rPr>
      </w:pPr>
      <w:r w:rsidRPr="00FE29D7">
        <w:rPr>
          <w:rFonts w:ascii="Arial" w:hAnsi="Arial"/>
          <w:i/>
        </w:rPr>
        <w:t xml:space="preserve">z.B. Fabrikat: </w:t>
      </w:r>
      <w:r w:rsidRPr="00FE29D7">
        <w:rPr>
          <w:rFonts w:ascii="Arial" w:hAnsi="Arial"/>
          <w:i/>
        </w:rPr>
        <w:tab/>
      </w:r>
      <w:r w:rsidRPr="00FE29D7">
        <w:rPr>
          <w:rFonts w:ascii="Arial" w:hAnsi="Arial"/>
          <w:i/>
        </w:rPr>
        <w:tab/>
      </w:r>
      <w:r w:rsidRPr="00FE29D7">
        <w:rPr>
          <w:rFonts w:ascii="Arial" w:hAnsi="Arial"/>
          <w:i/>
        </w:rPr>
        <w:tab/>
        <w:t>Endress + Hauser</w:t>
      </w:r>
    </w:p>
    <w:p w:rsidR="00FE29D7" w:rsidRPr="00FE29D7" w:rsidRDefault="00FE29D7" w:rsidP="00FE29D7">
      <w:pPr>
        <w:rPr>
          <w:rFonts w:ascii="Arial" w:hAnsi="Arial"/>
          <w:i/>
        </w:rPr>
      </w:pPr>
      <w:r w:rsidRPr="00FE29D7">
        <w:rPr>
          <w:rFonts w:ascii="Arial" w:hAnsi="Arial"/>
          <w:i/>
        </w:rPr>
        <w:t xml:space="preserve">Typ: </w:t>
      </w:r>
      <w:r w:rsidRPr="00FE29D7">
        <w:rPr>
          <w:rFonts w:ascii="Arial" w:hAnsi="Arial"/>
          <w:i/>
        </w:rPr>
        <w:tab/>
      </w:r>
      <w:r w:rsidRPr="00FE29D7">
        <w:rPr>
          <w:rFonts w:ascii="Arial" w:hAnsi="Arial"/>
          <w:i/>
        </w:rPr>
        <w:tab/>
      </w:r>
      <w:r w:rsidRPr="00FE29D7">
        <w:rPr>
          <w:rFonts w:ascii="Arial" w:hAnsi="Arial"/>
          <w:i/>
        </w:rPr>
        <w:tab/>
      </w:r>
      <w:r w:rsidRPr="00FE29D7">
        <w:rPr>
          <w:rFonts w:ascii="Arial" w:hAnsi="Arial"/>
          <w:i/>
        </w:rPr>
        <w:tab/>
        <w:t>CLS50D</w:t>
      </w:r>
    </w:p>
    <w:p w:rsidR="00FE29D7" w:rsidRDefault="00FE29D7" w:rsidP="00F966D9">
      <w:pPr>
        <w:ind w:left="2124" w:firstLine="708"/>
        <w:rPr>
          <w:rFonts w:ascii="Arial" w:hAnsi="Arial"/>
        </w:rPr>
      </w:pPr>
    </w:p>
    <w:p w:rsidR="008676CD" w:rsidRDefault="008676CD" w:rsidP="00F966D9">
      <w:pPr>
        <w:ind w:left="2124" w:firstLine="708"/>
        <w:rPr>
          <w:rFonts w:ascii="Arial" w:hAnsi="Arial"/>
        </w:rPr>
      </w:pPr>
    </w:p>
    <w:p w:rsidR="008676CD" w:rsidRDefault="008676CD" w:rsidP="00F966D9">
      <w:pPr>
        <w:ind w:left="2124" w:firstLine="708"/>
        <w:rPr>
          <w:rFonts w:ascii="Arial" w:hAnsi="Arial"/>
        </w:rPr>
      </w:pPr>
    </w:p>
    <w:p w:rsidR="008676CD" w:rsidRDefault="008676CD" w:rsidP="00F966D9">
      <w:pPr>
        <w:ind w:left="2124" w:firstLine="708"/>
        <w:rPr>
          <w:rFonts w:ascii="Arial" w:hAnsi="Arial"/>
        </w:rPr>
      </w:pPr>
    </w:p>
    <w:p w:rsidR="008676CD" w:rsidRDefault="008676CD" w:rsidP="00F966D9">
      <w:pPr>
        <w:ind w:left="2124" w:firstLine="708"/>
        <w:rPr>
          <w:rFonts w:ascii="Arial" w:hAnsi="Arial"/>
        </w:rPr>
      </w:pPr>
    </w:p>
    <w:p w:rsidR="008676CD" w:rsidRDefault="008676CD" w:rsidP="00F966D9">
      <w:pPr>
        <w:ind w:left="2124" w:firstLine="708"/>
        <w:rPr>
          <w:rFonts w:ascii="Arial" w:hAnsi="Arial"/>
        </w:rPr>
      </w:pPr>
    </w:p>
    <w:p w:rsidR="008676CD" w:rsidRDefault="008676CD" w:rsidP="00F966D9">
      <w:pPr>
        <w:ind w:left="2124" w:firstLine="708"/>
        <w:rPr>
          <w:rFonts w:ascii="Arial" w:hAnsi="Arial"/>
        </w:rPr>
      </w:pPr>
    </w:p>
    <w:p w:rsidR="008676CD" w:rsidRDefault="008676CD" w:rsidP="00F966D9">
      <w:pPr>
        <w:ind w:left="2124" w:firstLine="708"/>
        <w:rPr>
          <w:rFonts w:ascii="Arial" w:hAnsi="Arial"/>
        </w:rPr>
      </w:pPr>
    </w:p>
    <w:p w:rsidR="008676CD" w:rsidRDefault="008676CD" w:rsidP="00F966D9">
      <w:pPr>
        <w:ind w:left="2124" w:firstLine="708"/>
        <w:rPr>
          <w:rFonts w:ascii="Arial" w:hAnsi="Arial"/>
        </w:rPr>
      </w:pPr>
    </w:p>
    <w:p w:rsidR="008676CD" w:rsidRDefault="008676CD" w:rsidP="00F966D9">
      <w:pPr>
        <w:ind w:left="2124" w:firstLine="708"/>
        <w:rPr>
          <w:rFonts w:ascii="Arial" w:hAnsi="Arial"/>
        </w:rPr>
      </w:pPr>
    </w:p>
    <w:p w:rsidR="008676CD" w:rsidRDefault="008676CD" w:rsidP="00F966D9">
      <w:pPr>
        <w:ind w:left="2124" w:firstLine="708"/>
        <w:rPr>
          <w:rFonts w:ascii="Arial" w:hAnsi="Arial"/>
        </w:rPr>
      </w:pPr>
    </w:p>
    <w:p w:rsidR="008676CD" w:rsidRDefault="008676CD" w:rsidP="00F966D9">
      <w:pPr>
        <w:ind w:left="2124" w:firstLine="708"/>
        <w:rPr>
          <w:rFonts w:ascii="Arial" w:hAnsi="Arial"/>
        </w:rPr>
      </w:pPr>
    </w:p>
    <w:p w:rsidR="008676CD" w:rsidRDefault="008676CD" w:rsidP="00F966D9">
      <w:pPr>
        <w:ind w:left="2124" w:firstLine="708"/>
        <w:rPr>
          <w:rFonts w:ascii="Arial" w:hAnsi="Arial"/>
        </w:rPr>
      </w:pPr>
    </w:p>
    <w:p w:rsidR="008676CD" w:rsidRDefault="008676CD" w:rsidP="00F966D9">
      <w:pPr>
        <w:ind w:left="2124" w:firstLine="708"/>
        <w:rPr>
          <w:rFonts w:ascii="Arial" w:hAnsi="Arial"/>
        </w:rPr>
      </w:pPr>
    </w:p>
    <w:p w:rsidR="00F966D9" w:rsidRDefault="00F966D9" w:rsidP="00F966D9">
      <w:pPr>
        <w:ind w:left="2124" w:firstLine="708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F966D9" w:rsidRDefault="008D341C" w:rsidP="00F966D9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-</w:t>
      </w:r>
      <w:r w:rsidR="00FE29D7">
        <w:rPr>
          <w:rFonts w:ascii="Arial" w:hAnsi="Arial"/>
          <w:b/>
        </w:rPr>
        <w:t xml:space="preserve"> Leitfähigkeits</w:t>
      </w:r>
      <w:r w:rsidR="00F966D9">
        <w:rPr>
          <w:rFonts w:ascii="Arial" w:hAnsi="Arial"/>
          <w:b/>
        </w:rPr>
        <w:t>-Messumformer</w:t>
      </w:r>
    </w:p>
    <w:p w:rsidR="00F966D9" w:rsidRDefault="00F966D9" w:rsidP="00F966D9">
      <w:pPr>
        <w:rPr>
          <w:rFonts w:ascii="Arial" w:hAnsi="Arial"/>
        </w:rPr>
      </w:pPr>
      <w:r w:rsidRPr="00494DCD">
        <w:rPr>
          <w:rFonts w:ascii="Arial" w:hAnsi="Arial"/>
        </w:rPr>
        <w:t>Multiparameter-Messumformer für die Analysenmesstechnik</w:t>
      </w:r>
      <w:r>
        <w:rPr>
          <w:rFonts w:ascii="Arial" w:hAnsi="Arial"/>
        </w:rPr>
        <w:t xml:space="preserve"> </w:t>
      </w:r>
      <w:r w:rsidRPr="00494DCD">
        <w:rPr>
          <w:rFonts w:ascii="Arial" w:hAnsi="Arial"/>
        </w:rPr>
        <w:t xml:space="preserve">zur Überwachung und Steuerung von verfahrenstechnischen Prozessen. </w:t>
      </w:r>
      <w:r>
        <w:rPr>
          <w:rFonts w:ascii="Arial" w:hAnsi="Arial"/>
        </w:rPr>
        <w:t>.</w:t>
      </w:r>
      <w:r w:rsidR="008676CD">
        <w:rPr>
          <w:rFonts w:ascii="Arial" w:hAnsi="Arial"/>
        </w:rPr>
        <w:br/>
      </w:r>
      <w:r>
        <w:rPr>
          <w:rFonts w:ascii="Arial" w:hAnsi="Arial"/>
        </w:rPr>
        <w:t>F</w:t>
      </w:r>
      <w:r w:rsidRPr="00494DCD">
        <w:rPr>
          <w:rFonts w:ascii="Arial" w:hAnsi="Arial"/>
        </w:rPr>
        <w:t xml:space="preserve">olgende Parameter </w:t>
      </w:r>
      <w:r>
        <w:rPr>
          <w:rFonts w:ascii="Arial" w:hAnsi="Arial"/>
        </w:rPr>
        <w:t xml:space="preserve">können </w:t>
      </w:r>
      <w:r w:rsidRPr="00494DCD">
        <w:rPr>
          <w:rFonts w:ascii="Arial" w:hAnsi="Arial"/>
        </w:rPr>
        <w:t>gemessen werden:</w:t>
      </w:r>
      <w:r>
        <w:rPr>
          <w:rFonts w:ascii="Arial" w:hAnsi="Arial"/>
        </w:rPr>
        <w:t xml:space="preserve"> p</w:t>
      </w:r>
      <w:r w:rsidRPr="00494DCD">
        <w:rPr>
          <w:rFonts w:ascii="Arial" w:hAnsi="Arial"/>
        </w:rPr>
        <w:t xml:space="preserve">H, </w:t>
      </w:r>
      <w:proofErr w:type="spellStart"/>
      <w:r w:rsidRPr="00494DCD">
        <w:rPr>
          <w:rFonts w:ascii="Arial" w:hAnsi="Arial"/>
        </w:rPr>
        <w:t>Redox</w:t>
      </w:r>
      <w:proofErr w:type="spellEnd"/>
      <w:r w:rsidRPr="00494DCD">
        <w:rPr>
          <w:rFonts w:ascii="Arial" w:hAnsi="Arial"/>
        </w:rPr>
        <w:t>, Leitfähigkeit, Trübung/ Feststoffgehalt, Nitrat, Ammonium, gelöster</w:t>
      </w:r>
      <w:r>
        <w:rPr>
          <w:rFonts w:ascii="Arial" w:hAnsi="Arial"/>
        </w:rPr>
        <w:t xml:space="preserve"> S</w:t>
      </w:r>
      <w:r w:rsidRPr="00494DCD">
        <w:rPr>
          <w:rFonts w:ascii="Arial" w:hAnsi="Arial"/>
        </w:rPr>
        <w:t>auerstoff, SAK, Chlor, Kalium, Chlorid</w:t>
      </w:r>
    </w:p>
    <w:p w:rsidR="00F966D9" w:rsidRDefault="00F966D9" w:rsidP="00F966D9">
      <w:pPr>
        <w:rPr>
          <w:rFonts w:ascii="Arial" w:hAnsi="Arial"/>
        </w:rPr>
      </w:pPr>
      <w:r w:rsidRPr="00106600">
        <w:rPr>
          <w:rFonts w:ascii="Arial" w:hAnsi="Arial"/>
        </w:rPr>
        <w:t>Grundeigenschaften für diese Geräteserie</w:t>
      </w:r>
    </w:p>
    <w:p w:rsidR="008676CD" w:rsidRPr="001E7245" w:rsidRDefault="008676CD" w:rsidP="008676CD">
      <w:pPr>
        <w:rPr>
          <w:rFonts w:ascii="Arial" w:hAnsi="Arial" w:cs="Arial"/>
          <w:color w:val="000000"/>
        </w:rPr>
      </w:pPr>
      <w:r w:rsidRPr="0036719B">
        <w:rPr>
          <w:rFonts w:ascii="Arial" w:hAnsi="Arial" w:cs="Arial"/>
          <w:color w:val="000000"/>
        </w:rPr>
        <w:t xml:space="preserve">Die Sensoren werden im laufenden Betrieb automatisch erkannt und der Messumformer lädt ohne Neustart selbstständig die dazugehörige Software. Parameter können ohne Hardwareänderung im laufenden Betrieb gewechselt werden. </w:t>
      </w:r>
      <w:r>
        <w:rPr>
          <w:rFonts w:ascii="Arial" w:hAnsi="Arial" w:cs="Arial"/>
          <w:color w:val="000000"/>
        </w:rPr>
        <w:t xml:space="preserve">Die </w:t>
      </w:r>
      <w:proofErr w:type="spellStart"/>
      <w:r w:rsidRPr="00370FE4">
        <w:rPr>
          <w:rFonts w:ascii="Arial" w:hAnsi="Arial" w:cs="Arial"/>
          <w:color w:val="000000"/>
        </w:rPr>
        <w:t>Heartbeat</w:t>
      </w:r>
      <w:proofErr w:type="spellEnd"/>
      <w:r w:rsidRPr="00370FE4">
        <w:rPr>
          <w:rFonts w:ascii="Arial" w:hAnsi="Arial" w:cs="Arial"/>
          <w:color w:val="000000"/>
        </w:rPr>
        <w:t xml:space="preserve"> Technology </w:t>
      </w:r>
      <w:r>
        <w:rPr>
          <w:rFonts w:ascii="Arial" w:hAnsi="Arial" w:cs="Arial"/>
          <w:color w:val="000000"/>
        </w:rPr>
        <w:t>ermöglicht eine</w:t>
      </w:r>
      <w:r w:rsidRPr="00370FE4">
        <w:rPr>
          <w:rFonts w:ascii="Arial" w:hAnsi="Arial" w:cs="Arial"/>
          <w:color w:val="000000"/>
        </w:rPr>
        <w:t xml:space="preserve"> permanente Diagnose und die Verifikation</w:t>
      </w:r>
      <w:r>
        <w:rPr>
          <w:rFonts w:ascii="Arial" w:hAnsi="Arial" w:cs="Arial"/>
          <w:color w:val="000000"/>
        </w:rPr>
        <w:t xml:space="preserve"> von Sensordaten</w:t>
      </w:r>
      <w:r w:rsidRPr="00370FE4">
        <w:rPr>
          <w:rFonts w:ascii="Arial" w:hAnsi="Arial" w:cs="Arial"/>
          <w:color w:val="000000"/>
        </w:rPr>
        <w:t xml:space="preserve"> ohne</w:t>
      </w:r>
      <w:r>
        <w:rPr>
          <w:rFonts w:ascii="Arial" w:hAnsi="Arial" w:cs="Arial"/>
          <w:color w:val="000000"/>
        </w:rPr>
        <w:t xml:space="preserve"> </w:t>
      </w:r>
      <w:r w:rsidRPr="00370FE4">
        <w:rPr>
          <w:rFonts w:ascii="Arial" w:hAnsi="Arial" w:cs="Arial"/>
          <w:color w:val="000000"/>
        </w:rPr>
        <w:t>Prozessunterbrechung.</w:t>
      </w:r>
    </w:p>
    <w:p w:rsidR="008676CD" w:rsidRDefault="008676CD" w:rsidP="00F966D9">
      <w:pPr>
        <w:rPr>
          <w:rFonts w:ascii="Arial" w:hAnsi="Arial"/>
        </w:rPr>
      </w:pPr>
    </w:p>
    <w:p w:rsidR="00F966D9" w:rsidRPr="00494DCD" w:rsidRDefault="00F966D9" w:rsidP="00F966D9">
      <w:pPr>
        <w:rPr>
          <w:rFonts w:ascii="Arial" w:hAnsi="Arial"/>
        </w:rPr>
      </w:pPr>
      <w:r>
        <w:rPr>
          <w:rFonts w:ascii="Arial" w:hAnsi="Arial"/>
        </w:rPr>
        <w:t>- Digitale Signalübertragung von und zu den Sensoren</w:t>
      </w:r>
    </w:p>
    <w:p w:rsidR="00F966D9" w:rsidRDefault="00F966D9" w:rsidP="00F966D9">
      <w:pPr>
        <w:rPr>
          <w:rFonts w:ascii="Arial" w:hAnsi="Arial"/>
        </w:rPr>
      </w:pPr>
      <w:r>
        <w:rPr>
          <w:rFonts w:ascii="Arial" w:hAnsi="Arial"/>
        </w:rPr>
        <w:t>- Automatische Sensorerkennung</w:t>
      </w:r>
      <w:r w:rsidR="00BF263F">
        <w:rPr>
          <w:rFonts w:ascii="Arial" w:hAnsi="Arial"/>
        </w:rPr>
        <w:t xml:space="preserve"> </w:t>
      </w:r>
      <w:bookmarkStart w:id="0" w:name="_GoBack"/>
      <w:bookmarkEnd w:id="0"/>
      <w:r>
        <w:rPr>
          <w:rFonts w:ascii="Arial" w:hAnsi="Arial"/>
        </w:rPr>
        <w:t>mit Anpassung der Software</w:t>
      </w:r>
    </w:p>
    <w:p w:rsidR="00F966D9" w:rsidRPr="00494DCD" w:rsidRDefault="00F966D9" w:rsidP="00F966D9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Pr="00494DCD">
        <w:rPr>
          <w:rFonts w:ascii="Arial" w:hAnsi="Arial"/>
        </w:rPr>
        <w:t>Möglichkeit der Parameteränderung ohne Hardwareänderung im laufenden Betrieb.</w:t>
      </w:r>
    </w:p>
    <w:p w:rsidR="00F966D9" w:rsidRPr="00494DCD" w:rsidRDefault="00F966D9" w:rsidP="00F966D9">
      <w:pPr>
        <w:rPr>
          <w:rFonts w:ascii="Arial" w:hAnsi="Arial"/>
        </w:rPr>
      </w:pPr>
      <w:r w:rsidRPr="00494DCD">
        <w:rPr>
          <w:rFonts w:ascii="Arial" w:hAnsi="Arial"/>
        </w:rPr>
        <w:t>- Automatische Temperaturkompensation</w:t>
      </w:r>
    </w:p>
    <w:p w:rsidR="00F966D9" w:rsidRPr="00494DCD" w:rsidRDefault="00F966D9" w:rsidP="00F966D9">
      <w:pPr>
        <w:rPr>
          <w:rFonts w:ascii="Arial" w:hAnsi="Arial"/>
        </w:rPr>
      </w:pPr>
      <w:r w:rsidRPr="00494DCD">
        <w:rPr>
          <w:rFonts w:ascii="Arial" w:hAnsi="Arial"/>
        </w:rPr>
        <w:t xml:space="preserve">- einfache und intuitive Bedienung durch Bedienkonzept via Navigator und </w:t>
      </w:r>
      <w:proofErr w:type="spellStart"/>
      <w:r w:rsidRPr="00494DCD">
        <w:rPr>
          <w:rFonts w:ascii="Arial" w:hAnsi="Arial"/>
        </w:rPr>
        <w:t>Softkeys</w:t>
      </w:r>
      <w:proofErr w:type="spellEnd"/>
    </w:p>
    <w:p w:rsidR="00F966D9" w:rsidRPr="00494DCD" w:rsidRDefault="00F966D9" w:rsidP="00F966D9">
      <w:pPr>
        <w:rPr>
          <w:rFonts w:ascii="Arial" w:hAnsi="Arial"/>
        </w:rPr>
      </w:pPr>
      <w:r w:rsidRPr="00494DCD">
        <w:rPr>
          <w:rFonts w:ascii="Arial" w:hAnsi="Arial"/>
        </w:rPr>
        <w:t xml:space="preserve">- </w:t>
      </w:r>
      <w:proofErr w:type="spellStart"/>
      <w:r w:rsidRPr="00494DCD">
        <w:rPr>
          <w:rFonts w:ascii="Arial" w:hAnsi="Arial"/>
        </w:rPr>
        <w:t>transflektives</w:t>
      </w:r>
      <w:proofErr w:type="spellEnd"/>
      <w:r w:rsidRPr="00494DCD">
        <w:rPr>
          <w:rFonts w:ascii="Arial" w:hAnsi="Arial"/>
        </w:rPr>
        <w:t xml:space="preserve"> grafisches Display (hoher Kontrast auch bei heller Umgebung)</w:t>
      </w:r>
    </w:p>
    <w:p w:rsidR="00F966D9" w:rsidRPr="00494DCD" w:rsidRDefault="00F966D9" w:rsidP="00F966D9">
      <w:pPr>
        <w:rPr>
          <w:rFonts w:ascii="Arial" w:hAnsi="Arial"/>
        </w:rPr>
      </w:pPr>
      <w:r w:rsidRPr="00494DCD">
        <w:rPr>
          <w:rFonts w:ascii="Arial" w:hAnsi="Arial"/>
        </w:rPr>
        <w:t xml:space="preserve">- individuelle Messwertdarstellung programmierbar </w:t>
      </w:r>
    </w:p>
    <w:p w:rsidR="00F966D9" w:rsidRPr="00494DCD" w:rsidRDefault="00F966D9" w:rsidP="00F966D9">
      <w:pPr>
        <w:rPr>
          <w:rFonts w:ascii="Arial" w:hAnsi="Arial"/>
        </w:rPr>
      </w:pPr>
      <w:r w:rsidRPr="00494DCD">
        <w:rPr>
          <w:rFonts w:ascii="Arial" w:hAnsi="Arial"/>
        </w:rPr>
        <w:t>- integrierter Stromausgangssimulator</w:t>
      </w:r>
    </w:p>
    <w:p w:rsidR="00F966D9" w:rsidRPr="00494DCD" w:rsidRDefault="00F966D9" w:rsidP="00F966D9">
      <w:pPr>
        <w:rPr>
          <w:rFonts w:ascii="Arial" w:hAnsi="Arial"/>
        </w:rPr>
      </w:pPr>
      <w:r w:rsidRPr="00494DCD">
        <w:rPr>
          <w:rFonts w:ascii="Arial" w:hAnsi="Arial"/>
        </w:rPr>
        <w:t xml:space="preserve">- Signalisierung des Fehlerfalles zusätzlich durch rote Displaybeleuchtung </w:t>
      </w:r>
    </w:p>
    <w:p w:rsidR="00F966D9" w:rsidRPr="00494DCD" w:rsidRDefault="00F966D9" w:rsidP="00F966D9">
      <w:pPr>
        <w:rPr>
          <w:rFonts w:ascii="Arial" w:hAnsi="Arial"/>
        </w:rPr>
      </w:pPr>
      <w:r w:rsidRPr="00494DCD">
        <w:rPr>
          <w:rFonts w:ascii="Arial" w:hAnsi="Arial"/>
        </w:rPr>
        <w:t>- Kundenspezifische Alarmkonfiguration für Alarmkontakt und Fehlerstrom</w:t>
      </w:r>
    </w:p>
    <w:p w:rsidR="00F966D9" w:rsidRPr="00494DCD" w:rsidRDefault="00F966D9" w:rsidP="00F966D9">
      <w:pPr>
        <w:rPr>
          <w:rFonts w:ascii="Arial" w:hAnsi="Arial"/>
        </w:rPr>
      </w:pPr>
      <w:r w:rsidRPr="00494DCD">
        <w:rPr>
          <w:rFonts w:ascii="Arial" w:hAnsi="Arial"/>
        </w:rPr>
        <w:t xml:space="preserve">- Logbuchfunktion (Daten-, Ereignis- und Programmlogbuch) und Datenlogger mit Kalibrierhistorie </w:t>
      </w:r>
    </w:p>
    <w:p w:rsidR="00F966D9" w:rsidRPr="00494DCD" w:rsidRDefault="00F966D9" w:rsidP="00F966D9">
      <w:pPr>
        <w:rPr>
          <w:rFonts w:ascii="Arial" w:hAnsi="Arial"/>
        </w:rPr>
      </w:pPr>
      <w:r w:rsidRPr="00494DCD">
        <w:rPr>
          <w:rFonts w:ascii="Arial" w:hAnsi="Arial"/>
        </w:rPr>
        <w:t>- Übertragen kompletter Konfigurationen, Datensicherung und Softwareupdate durch SD-Karte</w:t>
      </w:r>
    </w:p>
    <w:p w:rsidR="00F966D9" w:rsidRDefault="00F966D9" w:rsidP="00F966D9">
      <w:pPr>
        <w:rPr>
          <w:rFonts w:ascii="Arial" w:hAnsi="Arial"/>
        </w:rPr>
      </w:pPr>
      <w:r w:rsidRPr="00494DCD">
        <w:rPr>
          <w:rFonts w:ascii="Arial" w:hAnsi="Arial"/>
        </w:rPr>
        <w:t xml:space="preserve">- zuverlässige Wärmeabfuhr ohne Lüfter </w:t>
      </w:r>
    </w:p>
    <w:p w:rsidR="00F966D9" w:rsidRPr="00F23FEB" w:rsidRDefault="00F966D9" w:rsidP="00F966D9">
      <w:pPr>
        <w:rPr>
          <w:rFonts w:ascii="Arial" w:hAnsi="Arial"/>
        </w:rPr>
      </w:pPr>
      <w:r>
        <w:rPr>
          <w:rFonts w:ascii="Arial" w:hAnsi="Arial"/>
        </w:rPr>
        <w:t>-</w:t>
      </w:r>
      <w:r w:rsidRPr="00F23FEB">
        <w:rPr>
          <w:rFonts w:ascii="Arial" w:hAnsi="Arial"/>
        </w:rPr>
        <w:t xml:space="preserve"> Stromausgänge potenzialgetrennt gegen Sensorstromkreise und gegeneinander,</w:t>
      </w:r>
    </w:p>
    <w:p w:rsidR="00F966D9" w:rsidRDefault="00F966D9" w:rsidP="00F966D9">
      <w:pPr>
        <w:rPr>
          <w:rFonts w:ascii="Arial" w:hAnsi="Arial"/>
          <w:highlight w:val="yellow"/>
        </w:rPr>
      </w:pPr>
    </w:p>
    <w:p w:rsidR="00106600" w:rsidRPr="00F23FEB" w:rsidRDefault="00106600" w:rsidP="00106600">
      <w:pPr>
        <w:rPr>
          <w:rFonts w:ascii="Arial" w:hAnsi="Arial"/>
        </w:rPr>
      </w:pPr>
      <w:r w:rsidRPr="00F23FEB">
        <w:rPr>
          <w:rFonts w:ascii="Arial" w:hAnsi="Arial"/>
        </w:rPr>
        <w:t xml:space="preserve">Bauform: </w:t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  <w:t>Feldgehäuse für Wand- und Rohrmontage (bis 61mm)</w:t>
      </w:r>
    </w:p>
    <w:p w:rsidR="00106600" w:rsidRPr="00F23FEB" w:rsidRDefault="00106600" w:rsidP="00106600">
      <w:pPr>
        <w:rPr>
          <w:rFonts w:ascii="Arial" w:hAnsi="Arial"/>
        </w:rPr>
      </w:pP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</w:p>
    <w:p w:rsidR="00106600" w:rsidRPr="00F23FEB" w:rsidRDefault="00106600" w:rsidP="00106600">
      <w:pPr>
        <w:rPr>
          <w:rFonts w:ascii="Arial" w:hAnsi="Arial"/>
        </w:rPr>
      </w:pPr>
      <w:r w:rsidRPr="00F23FEB">
        <w:rPr>
          <w:rFonts w:ascii="Arial" w:hAnsi="Arial"/>
        </w:rPr>
        <w:t xml:space="preserve">Eingang: </w:t>
      </w:r>
      <w:r w:rsidRPr="00F23FEB"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F23FEB">
        <w:rPr>
          <w:rFonts w:ascii="Arial" w:hAnsi="Arial"/>
        </w:rPr>
        <w:t xml:space="preserve">1-Kanal-Variante:störsicherer MEMOSENS Eingang </w:t>
      </w:r>
    </w:p>
    <w:p w:rsidR="00106600" w:rsidRPr="00F23FEB" w:rsidRDefault="00106600" w:rsidP="00106600">
      <w:pPr>
        <w:rPr>
          <w:rFonts w:ascii="Arial" w:hAnsi="Arial"/>
        </w:rPr>
      </w:pP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  <w:t>(2-Kanal-Variante: Zwei störsichere MEMOSENS Eingänge)</w:t>
      </w:r>
      <w:r w:rsidRPr="00F23FEB">
        <w:rPr>
          <w:rFonts w:ascii="Arial" w:hAnsi="Arial"/>
        </w:rPr>
        <w:br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  <w:t>weitere Kanäle aufrüstbar</w:t>
      </w:r>
    </w:p>
    <w:p w:rsidR="00106600" w:rsidRPr="00F23FEB" w:rsidRDefault="00106600" w:rsidP="00106600">
      <w:pPr>
        <w:rPr>
          <w:rFonts w:ascii="Arial" w:hAnsi="Arial"/>
        </w:rPr>
      </w:pPr>
    </w:p>
    <w:p w:rsidR="00106600" w:rsidRPr="00F23FEB" w:rsidRDefault="00106600" w:rsidP="00106600">
      <w:pPr>
        <w:rPr>
          <w:rFonts w:ascii="Arial" w:hAnsi="Arial"/>
        </w:rPr>
      </w:pPr>
      <w:r w:rsidRPr="00F23FEB">
        <w:rPr>
          <w:rFonts w:ascii="Arial" w:hAnsi="Arial"/>
        </w:rPr>
        <w:t>Ausgänge:</w:t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  <w:t xml:space="preserve">2 x 0/4...20 mA </w:t>
      </w:r>
      <w:proofErr w:type="spellStart"/>
      <w:r w:rsidRPr="00F23FEB">
        <w:rPr>
          <w:rFonts w:ascii="Arial" w:hAnsi="Arial"/>
        </w:rPr>
        <w:t>HART,für</w:t>
      </w:r>
      <w:proofErr w:type="spellEnd"/>
      <w:r w:rsidRPr="00F23FEB">
        <w:rPr>
          <w:rFonts w:ascii="Arial" w:hAnsi="Arial"/>
        </w:rPr>
        <w:t xml:space="preserve"> Hauptmesswert und Sekundär-Wert,  </w:t>
      </w:r>
    </w:p>
    <w:p w:rsidR="00106600" w:rsidRPr="00F23FEB" w:rsidRDefault="00106600" w:rsidP="00106600">
      <w:pPr>
        <w:ind w:left="2124" w:firstLine="708"/>
        <w:rPr>
          <w:rFonts w:ascii="Arial" w:hAnsi="Arial"/>
        </w:rPr>
      </w:pPr>
      <w:r w:rsidRPr="00F23FEB">
        <w:rPr>
          <w:rFonts w:ascii="Arial" w:hAnsi="Arial"/>
        </w:rPr>
        <w:t xml:space="preserve">(4 x 0/4...20 </w:t>
      </w:r>
      <w:proofErr w:type="spellStart"/>
      <w:r w:rsidRPr="00F23FEB">
        <w:rPr>
          <w:rFonts w:ascii="Arial" w:hAnsi="Arial"/>
        </w:rPr>
        <w:t>mA,HART</w:t>
      </w:r>
      <w:proofErr w:type="spellEnd"/>
      <w:r w:rsidRPr="00F23FEB">
        <w:rPr>
          <w:rFonts w:ascii="Arial" w:hAnsi="Arial"/>
        </w:rPr>
        <w:t xml:space="preserve"> für Hauptmesswert und weitere Werte)  </w:t>
      </w:r>
    </w:p>
    <w:p w:rsidR="00106600" w:rsidRPr="00F23FEB" w:rsidRDefault="00106600" w:rsidP="00106600">
      <w:pPr>
        <w:rPr>
          <w:rFonts w:ascii="Arial" w:hAnsi="Arial"/>
        </w:rPr>
      </w:pPr>
    </w:p>
    <w:p w:rsidR="006F4EE9" w:rsidRDefault="00106600" w:rsidP="00106600">
      <w:pPr>
        <w:rPr>
          <w:rFonts w:ascii="Arial" w:hAnsi="Arial"/>
        </w:rPr>
      </w:pPr>
      <w:r w:rsidRPr="00F23FEB">
        <w:rPr>
          <w:rFonts w:ascii="Arial" w:hAnsi="Arial"/>
        </w:rPr>
        <w:t>Kommunikation</w:t>
      </w:r>
      <w:r w:rsidRPr="00F23FEB">
        <w:rPr>
          <w:rFonts w:ascii="Arial" w:hAnsi="Arial"/>
        </w:rPr>
        <w:tab/>
        <w:t>(</w:t>
      </w:r>
      <w:proofErr w:type="spellStart"/>
      <w:r w:rsidRPr="00F23FEB">
        <w:rPr>
          <w:rFonts w:ascii="Arial" w:hAnsi="Arial"/>
        </w:rPr>
        <w:t>option</w:t>
      </w:r>
      <w:proofErr w:type="spellEnd"/>
      <w:r w:rsidRPr="00F23FEB">
        <w:rPr>
          <w:rFonts w:ascii="Arial" w:hAnsi="Arial"/>
        </w:rPr>
        <w:t>)</w:t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="006F4EE9">
        <w:rPr>
          <w:rFonts w:ascii="Arial" w:hAnsi="Arial"/>
        </w:rPr>
        <w:t>(PROFINET)</w:t>
      </w:r>
    </w:p>
    <w:p w:rsidR="00106600" w:rsidRPr="00F23FEB" w:rsidRDefault="00106600" w:rsidP="006F4EE9">
      <w:pPr>
        <w:ind w:left="2124" w:firstLine="708"/>
        <w:rPr>
          <w:rFonts w:ascii="Arial" w:hAnsi="Arial"/>
        </w:rPr>
      </w:pPr>
      <w:r w:rsidRPr="00F23FEB">
        <w:rPr>
          <w:rFonts w:ascii="Arial" w:hAnsi="Arial"/>
        </w:rPr>
        <w:t>(Ethernet)</w:t>
      </w:r>
    </w:p>
    <w:p w:rsidR="00106600" w:rsidRPr="00F23FEB" w:rsidRDefault="00106600" w:rsidP="00106600">
      <w:pPr>
        <w:ind w:left="2124" w:firstLine="708"/>
        <w:rPr>
          <w:rFonts w:ascii="Arial" w:hAnsi="Arial"/>
        </w:rPr>
      </w:pPr>
      <w:r w:rsidRPr="00F23FEB">
        <w:rPr>
          <w:rFonts w:ascii="Arial" w:hAnsi="Arial"/>
        </w:rPr>
        <w:t>(Modbus TCP(+Ethernet Konfiguration))</w:t>
      </w:r>
    </w:p>
    <w:p w:rsidR="00106600" w:rsidRPr="00F23FEB" w:rsidRDefault="00106600" w:rsidP="00106600">
      <w:pPr>
        <w:ind w:left="2124" w:firstLine="708"/>
        <w:rPr>
          <w:rFonts w:ascii="Arial" w:hAnsi="Arial"/>
        </w:rPr>
      </w:pPr>
      <w:r w:rsidRPr="00F23FEB">
        <w:rPr>
          <w:rFonts w:ascii="Arial" w:hAnsi="Arial"/>
        </w:rPr>
        <w:t>(</w:t>
      </w:r>
      <w:proofErr w:type="spellStart"/>
      <w:r w:rsidRPr="00F23FEB">
        <w:rPr>
          <w:rFonts w:ascii="Arial" w:hAnsi="Arial"/>
        </w:rPr>
        <w:t>Profibus</w:t>
      </w:r>
      <w:proofErr w:type="spellEnd"/>
      <w:r w:rsidRPr="00F23FEB">
        <w:rPr>
          <w:rFonts w:ascii="Arial" w:hAnsi="Arial"/>
        </w:rPr>
        <w:t xml:space="preserve"> DP (+Ethernet Konfiguration))</w:t>
      </w:r>
    </w:p>
    <w:p w:rsidR="00106600" w:rsidRPr="00F23FEB" w:rsidRDefault="00106600" w:rsidP="00106600">
      <w:pPr>
        <w:rPr>
          <w:rFonts w:ascii="Arial" w:hAnsi="Arial"/>
        </w:rPr>
      </w:pPr>
    </w:p>
    <w:p w:rsidR="00106600" w:rsidRPr="00F23FEB" w:rsidRDefault="00106600" w:rsidP="00106600">
      <w:pPr>
        <w:rPr>
          <w:rFonts w:ascii="Arial" w:hAnsi="Arial"/>
        </w:rPr>
      </w:pPr>
      <w:r w:rsidRPr="00F23FEB">
        <w:rPr>
          <w:rFonts w:ascii="Arial" w:hAnsi="Arial"/>
        </w:rPr>
        <w:t xml:space="preserve">Kontakte: </w:t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  <w:t>1 Alarmkontakt</w:t>
      </w:r>
    </w:p>
    <w:p w:rsidR="00106600" w:rsidRPr="00F23FEB" w:rsidRDefault="00106600" w:rsidP="00106600">
      <w:pPr>
        <w:rPr>
          <w:rFonts w:ascii="Arial" w:hAnsi="Arial"/>
        </w:rPr>
      </w:pP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  <w:t>(1 Alarmkontakt mit 2 weiteren Grenzkontakten)</w:t>
      </w:r>
    </w:p>
    <w:p w:rsidR="00106600" w:rsidRPr="00F23FEB" w:rsidRDefault="00106600" w:rsidP="00106600">
      <w:pPr>
        <w:ind w:left="2124" w:firstLine="708"/>
        <w:rPr>
          <w:rFonts w:ascii="Arial" w:hAnsi="Arial"/>
        </w:rPr>
      </w:pPr>
      <w:r w:rsidRPr="00F23FEB">
        <w:rPr>
          <w:rFonts w:ascii="Arial" w:hAnsi="Arial"/>
        </w:rPr>
        <w:t>(1 Alarmkontakt mit 4 weiteren Grenzkontakten)</w:t>
      </w:r>
    </w:p>
    <w:p w:rsidR="00106600" w:rsidRPr="00F23FEB" w:rsidRDefault="00106600" w:rsidP="00106600">
      <w:pPr>
        <w:rPr>
          <w:rFonts w:ascii="Arial" w:hAnsi="Arial"/>
        </w:rPr>
      </w:pPr>
    </w:p>
    <w:p w:rsidR="00106600" w:rsidRPr="00F23FEB" w:rsidRDefault="00106600" w:rsidP="00106600">
      <w:pPr>
        <w:rPr>
          <w:rFonts w:ascii="Arial" w:hAnsi="Arial"/>
        </w:rPr>
      </w:pPr>
      <w:r w:rsidRPr="00F23FEB">
        <w:rPr>
          <w:rFonts w:ascii="Arial" w:hAnsi="Arial"/>
        </w:rPr>
        <w:t>Messbereich:</w:t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  <w:t>abhängig vom angeschlossenen Sensor</w:t>
      </w:r>
    </w:p>
    <w:p w:rsidR="00106600" w:rsidRPr="00F23FEB" w:rsidRDefault="00106600" w:rsidP="00106600">
      <w:pPr>
        <w:rPr>
          <w:rFonts w:ascii="Arial" w:hAnsi="Arial"/>
        </w:rPr>
      </w:pPr>
    </w:p>
    <w:p w:rsidR="00106600" w:rsidRPr="00F23FEB" w:rsidRDefault="00106600" w:rsidP="00106600">
      <w:pPr>
        <w:rPr>
          <w:rFonts w:ascii="Arial" w:hAnsi="Arial"/>
        </w:rPr>
      </w:pPr>
      <w:r w:rsidRPr="00F23FEB">
        <w:rPr>
          <w:rFonts w:ascii="Arial" w:hAnsi="Arial"/>
        </w:rPr>
        <w:t xml:space="preserve">Stör-Festigkeit/-Aussendung: </w:t>
      </w:r>
      <w:r w:rsidRPr="00F23FEB">
        <w:rPr>
          <w:rFonts w:ascii="Arial" w:hAnsi="Arial"/>
        </w:rPr>
        <w:tab/>
        <w:t>gemäß EN 61326-1:2006</w:t>
      </w:r>
    </w:p>
    <w:p w:rsidR="00106600" w:rsidRPr="00F23FEB" w:rsidRDefault="00106600" w:rsidP="00106600">
      <w:pPr>
        <w:rPr>
          <w:rFonts w:ascii="Arial" w:hAnsi="Arial"/>
        </w:rPr>
      </w:pPr>
    </w:p>
    <w:p w:rsidR="00106600" w:rsidRPr="00F23FEB" w:rsidRDefault="00106600" w:rsidP="00106600">
      <w:pPr>
        <w:rPr>
          <w:rFonts w:ascii="Arial" w:hAnsi="Arial"/>
        </w:rPr>
      </w:pPr>
      <w:r w:rsidRPr="00F23FEB">
        <w:rPr>
          <w:rFonts w:ascii="Arial" w:hAnsi="Arial"/>
        </w:rPr>
        <w:t xml:space="preserve">Überspannungsschutz: </w:t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  <w:t xml:space="preserve">nach EN 6100-4-5 </w:t>
      </w:r>
    </w:p>
    <w:p w:rsidR="00106600" w:rsidRPr="00F23FEB" w:rsidRDefault="00106600" w:rsidP="00106600">
      <w:pPr>
        <w:rPr>
          <w:rFonts w:ascii="Arial" w:hAnsi="Arial"/>
        </w:rPr>
      </w:pPr>
    </w:p>
    <w:p w:rsidR="00106600" w:rsidRPr="00F23FEB" w:rsidRDefault="00106600" w:rsidP="00106600">
      <w:pPr>
        <w:rPr>
          <w:rFonts w:ascii="Arial" w:hAnsi="Arial"/>
        </w:rPr>
      </w:pPr>
      <w:r w:rsidRPr="00F23FEB">
        <w:rPr>
          <w:rFonts w:ascii="Arial" w:hAnsi="Arial"/>
        </w:rPr>
        <w:t xml:space="preserve">Hilfsenergie: </w:t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  <w:t xml:space="preserve">100 ... 230 V AC ± 15%, 50/60 Hz </w:t>
      </w:r>
    </w:p>
    <w:p w:rsidR="00106600" w:rsidRPr="00F23FEB" w:rsidRDefault="00106600" w:rsidP="00106600">
      <w:pPr>
        <w:rPr>
          <w:rFonts w:ascii="Arial" w:hAnsi="Arial"/>
        </w:rPr>
      </w:pP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  <w:t>(24VDC)</w:t>
      </w:r>
    </w:p>
    <w:p w:rsidR="00106600" w:rsidRPr="00F23FEB" w:rsidRDefault="00106600" w:rsidP="00106600">
      <w:pPr>
        <w:rPr>
          <w:rFonts w:ascii="Arial" w:hAnsi="Arial"/>
        </w:rPr>
      </w:pP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  <w:t>(24VAC)</w:t>
      </w:r>
    </w:p>
    <w:p w:rsidR="00106600" w:rsidRPr="00F23FEB" w:rsidRDefault="00106600" w:rsidP="00106600">
      <w:pPr>
        <w:rPr>
          <w:rFonts w:ascii="Arial" w:hAnsi="Arial"/>
        </w:rPr>
      </w:pPr>
    </w:p>
    <w:p w:rsidR="00106600" w:rsidRPr="00F23FEB" w:rsidRDefault="00106600" w:rsidP="00106600">
      <w:pPr>
        <w:rPr>
          <w:rFonts w:ascii="Arial" w:hAnsi="Arial"/>
        </w:rPr>
      </w:pPr>
      <w:r w:rsidRPr="00F23FEB">
        <w:rPr>
          <w:rFonts w:ascii="Arial" w:hAnsi="Arial"/>
        </w:rPr>
        <w:t>Schutzart:</w:t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</w:r>
      <w:r w:rsidRPr="00F23FEB">
        <w:rPr>
          <w:rFonts w:ascii="Arial" w:hAnsi="Arial"/>
        </w:rPr>
        <w:tab/>
        <w:t>IP 66/67, Dichtigkeit und Korrosionsbeständigkeit nach NEMA 4X</w:t>
      </w:r>
    </w:p>
    <w:p w:rsidR="00106600" w:rsidRPr="00F23FEB" w:rsidRDefault="00106600" w:rsidP="00106600">
      <w:pPr>
        <w:rPr>
          <w:rFonts w:ascii="Arial" w:hAnsi="Arial"/>
        </w:rPr>
      </w:pPr>
    </w:p>
    <w:p w:rsidR="00106600" w:rsidRPr="005C6789" w:rsidRDefault="00106600" w:rsidP="00106600">
      <w:pPr>
        <w:rPr>
          <w:rFonts w:ascii="Arial" w:hAnsi="Arial"/>
          <w:lang w:val="fr-FR"/>
        </w:rPr>
      </w:pPr>
      <w:proofErr w:type="spellStart"/>
      <w:r w:rsidRPr="005C6789">
        <w:rPr>
          <w:rFonts w:ascii="Arial" w:hAnsi="Arial"/>
          <w:lang w:val="fr-FR"/>
        </w:rPr>
        <w:t>z.B</w:t>
      </w:r>
      <w:proofErr w:type="spellEnd"/>
      <w:r w:rsidRPr="005C6789">
        <w:rPr>
          <w:rFonts w:ascii="Arial" w:hAnsi="Arial"/>
          <w:lang w:val="fr-FR"/>
        </w:rPr>
        <w:t xml:space="preserve">. </w:t>
      </w:r>
      <w:proofErr w:type="spellStart"/>
      <w:r w:rsidRPr="005C6789">
        <w:rPr>
          <w:rFonts w:ascii="Arial" w:hAnsi="Arial"/>
          <w:lang w:val="fr-FR"/>
        </w:rPr>
        <w:t>Fabrikat</w:t>
      </w:r>
      <w:proofErr w:type="spellEnd"/>
      <w:r w:rsidRPr="005C6789">
        <w:rPr>
          <w:rFonts w:ascii="Arial" w:hAnsi="Arial"/>
          <w:lang w:val="fr-FR"/>
        </w:rPr>
        <w:t>:</w:t>
      </w:r>
      <w:r w:rsidRPr="005C6789">
        <w:rPr>
          <w:rFonts w:ascii="Arial" w:hAnsi="Arial"/>
          <w:lang w:val="fr-FR"/>
        </w:rPr>
        <w:tab/>
      </w:r>
      <w:r w:rsidRPr="005C6789">
        <w:rPr>
          <w:rFonts w:ascii="Arial" w:hAnsi="Arial"/>
          <w:lang w:val="fr-FR"/>
        </w:rPr>
        <w:tab/>
      </w:r>
      <w:r w:rsidRPr="005C6789">
        <w:rPr>
          <w:rFonts w:ascii="Arial" w:hAnsi="Arial"/>
          <w:lang w:val="fr-FR"/>
        </w:rPr>
        <w:tab/>
        <w:t xml:space="preserve">Endress+Hauser </w:t>
      </w:r>
    </w:p>
    <w:p w:rsidR="00106600" w:rsidRPr="005C6789" w:rsidRDefault="00106600" w:rsidP="00106600">
      <w:pPr>
        <w:rPr>
          <w:rFonts w:ascii="Arial" w:hAnsi="Arial"/>
          <w:lang w:val="fr-FR"/>
        </w:rPr>
      </w:pPr>
      <w:proofErr w:type="spellStart"/>
      <w:r w:rsidRPr="005C6789">
        <w:rPr>
          <w:rFonts w:ascii="Arial" w:hAnsi="Arial"/>
          <w:lang w:val="fr-FR"/>
        </w:rPr>
        <w:t>Typ</w:t>
      </w:r>
      <w:proofErr w:type="spellEnd"/>
      <w:r w:rsidRPr="005C6789">
        <w:rPr>
          <w:rFonts w:ascii="Arial" w:hAnsi="Arial"/>
          <w:lang w:val="fr-FR"/>
        </w:rPr>
        <w:t xml:space="preserve">: </w:t>
      </w:r>
      <w:r w:rsidRPr="005C6789">
        <w:rPr>
          <w:rFonts w:ascii="Arial" w:hAnsi="Arial"/>
          <w:lang w:val="fr-FR"/>
        </w:rPr>
        <w:tab/>
      </w:r>
      <w:r w:rsidRPr="005C6789">
        <w:rPr>
          <w:rFonts w:ascii="Arial" w:hAnsi="Arial"/>
          <w:lang w:val="fr-FR"/>
        </w:rPr>
        <w:tab/>
      </w:r>
      <w:r w:rsidRPr="005C6789">
        <w:rPr>
          <w:rFonts w:ascii="Arial" w:hAnsi="Arial"/>
          <w:lang w:val="fr-FR"/>
        </w:rPr>
        <w:tab/>
      </w:r>
      <w:r w:rsidRPr="005C6789">
        <w:rPr>
          <w:rFonts w:ascii="Arial" w:hAnsi="Arial"/>
          <w:lang w:val="fr-FR"/>
        </w:rPr>
        <w:tab/>
      </w:r>
      <w:proofErr w:type="spellStart"/>
      <w:r w:rsidRPr="005C6789">
        <w:rPr>
          <w:rFonts w:ascii="Arial" w:hAnsi="Arial"/>
          <w:lang w:val="fr-FR"/>
        </w:rPr>
        <w:t>Liquiline</w:t>
      </w:r>
      <w:proofErr w:type="spellEnd"/>
      <w:r w:rsidRPr="005C6789">
        <w:rPr>
          <w:rFonts w:ascii="Arial" w:hAnsi="Arial"/>
          <w:lang w:val="fr-FR"/>
        </w:rPr>
        <w:t xml:space="preserve"> CM442</w:t>
      </w:r>
    </w:p>
    <w:p w:rsidR="00106600" w:rsidRPr="00572D9B" w:rsidRDefault="00106600" w:rsidP="00106600">
      <w:pPr>
        <w:rPr>
          <w:rFonts w:ascii="Arial" w:hAnsi="Arial"/>
        </w:rPr>
      </w:pPr>
      <w:r w:rsidRPr="005C6789">
        <w:rPr>
          <w:rFonts w:ascii="Arial" w:hAnsi="Arial"/>
          <w:lang w:val="fr-FR"/>
        </w:rPr>
        <w:tab/>
      </w:r>
      <w:r w:rsidRPr="005C6789">
        <w:rPr>
          <w:rFonts w:ascii="Arial" w:hAnsi="Arial"/>
          <w:lang w:val="fr-FR"/>
        </w:rPr>
        <w:tab/>
      </w:r>
      <w:r w:rsidRPr="005C6789">
        <w:rPr>
          <w:rFonts w:ascii="Arial" w:hAnsi="Arial"/>
          <w:lang w:val="fr-FR"/>
        </w:rPr>
        <w:tab/>
      </w:r>
      <w:r w:rsidRPr="005C6789">
        <w:rPr>
          <w:rFonts w:ascii="Arial" w:hAnsi="Arial"/>
          <w:lang w:val="fr-FR"/>
        </w:rPr>
        <w:tab/>
      </w:r>
      <w:r w:rsidRPr="00572D9B">
        <w:rPr>
          <w:rFonts w:ascii="Arial" w:hAnsi="Arial"/>
        </w:rPr>
        <w:t>(</w:t>
      </w:r>
      <w:proofErr w:type="spellStart"/>
      <w:r w:rsidRPr="00572D9B">
        <w:rPr>
          <w:rFonts w:ascii="Arial" w:hAnsi="Arial"/>
        </w:rPr>
        <w:t>Liquiline</w:t>
      </w:r>
      <w:proofErr w:type="spellEnd"/>
      <w:r w:rsidRPr="00572D9B">
        <w:rPr>
          <w:rFonts w:ascii="Arial" w:hAnsi="Arial"/>
        </w:rPr>
        <w:t xml:space="preserve"> CM444 bei mehr als 2 Kanälen)</w:t>
      </w:r>
    </w:p>
    <w:p w:rsidR="00F966D9" w:rsidRPr="00106600" w:rsidRDefault="00F966D9" w:rsidP="00F966D9">
      <w:pPr>
        <w:rPr>
          <w:rFonts w:ascii="Arial" w:hAnsi="Arial"/>
        </w:rPr>
      </w:pPr>
    </w:p>
    <w:p w:rsidR="007577A6" w:rsidRPr="00106600" w:rsidRDefault="007577A6" w:rsidP="007577A6">
      <w:pPr>
        <w:rPr>
          <w:rFonts w:ascii="Arial" w:hAnsi="Arial"/>
        </w:rPr>
      </w:pPr>
    </w:p>
    <w:p w:rsidR="00F23FEB" w:rsidRDefault="00F23FEB" w:rsidP="007577A6">
      <w:pPr>
        <w:rPr>
          <w:rFonts w:ascii="Arial" w:hAnsi="Arial"/>
        </w:rPr>
      </w:pPr>
    </w:p>
    <w:p w:rsidR="008676CD" w:rsidRPr="00106600" w:rsidRDefault="008676CD" w:rsidP="007577A6">
      <w:pPr>
        <w:rPr>
          <w:rFonts w:ascii="Arial" w:hAnsi="Arial"/>
        </w:rPr>
      </w:pPr>
    </w:p>
    <w:p w:rsidR="00106600" w:rsidRDefault="00106600" w:rsidP="00106600">
      <w:pPr>
        <w:rPr>
          <w:rFonts w:ascii="Arial" w:hAnsi="Arial"/>
          <w:b/>
        </w:rPr>
      </w:pPr>
      <w:r>
        <w:rPr>
          <w:rFonts w:ascii="Arial" w:hAnsi="Arial"/>
          <w:b/>
        </w:rPr>
        <w:t>Armatur zur Aufnahme der Elektrode</w:t>
      </w:r>
    </w:p>
    <w:p w:rsidR="00B5027F" w:rsidRDefault="00B5027F" w:rsidP="00B5027F">
      <w:pPr>
        <w:rPr>
          <w:rFonts w:ascii="Arial" w:hAnsi="Arial"/>
        </w:rPr>
      </w:pPr>
      <w:r>
        <w:rPr>
          <w:rFonts w:ascii="Arial" w:hAnsi="Arial"/>
        </w:rPr>
        <w:t>Durchfluss</w:t>
      </w:r>
      <w:r w:rsidR="00106600" w:rsidRPr="00F23FEB">
        <w:rPr>
          <w:rFonts w:ascii="Arial" w:hAnsi="Arial"/>
        </w:rPr>
        <w:t>armatur</w:t>
      </w:r>
      <w:r w:rsidR="00106600">
        <w:rPr>
          <w:rFonts w:ascii="Arial" w:hAnsi="Arial"/>
        </w:rPr>
        <w:t xml:space="preserve"> zur </w:t>
      </w:r>
      <w:r>
        <w:rPr>
          <w:rFonts w:ascii="Arial" w:hAnsi="Arial"/>
        </w:rPr>
        <w:t>Installation in der Rohrleitung</w:t>
      </w:r>
    </w:p>
    <w:p w:rsidR="00106600" w:rsidRDefault="00B5027F" w:rsidP="00B5027F">
      <w:pPr>
        <w:rPr>
          <w:rFonts w:ascii="Arial" w:hAnsi="Arial"/>
        </w:rPr>
      </w:pPr>
      <w:r w:rsidRPr="00B5027F">
        <w:rPr>
          <w:rFonts w:ascii="Arial" w:hAnsi="Arial"/>
        </w:rPr>
        <w:t xml:space="preserve">Zufluss (unten) und Abfluss oben </w:t>
      </w:r>
    </w:p>
    <w:p w:rsidR="00106600" w:rsidRDefault="00B5027F" w:rsidP="00106600">
      <w:pPr>
        <w:rPr>
          <w:rFonts w:ascii="Arial" w:hAnsi="Arial"/>
        </w:rPr>
      </w:pPr>
      <w:r>
        <w:rPr>
          <w:rFonts w:ascii="Arial" w:hAnsi="Arial"/>
        </w:rPr>
        <w:t>Anschluss Messzelle</w:t>
      </w:r>
      <w:r>
        <w:rPr>
          <w:rFonts w:ascii="Arial" w:hAnsi="Arial"/>
        </w:rPr>
        <w:tab/>
      </w:r>
      <w:r>
        <w:rPr>
          <w:rFonts w:ascii="Arial" w:hAnsi="Arial"/>
        </w:rPr>
        <w:tab/>
        <w:t>G1“</w:t>
      </w:r>
    </w:p>
    <w:p w:rsidR="00B5027F" w:rsidRDefault="00B5027F" w:rsidP="00106600">
      <w:pPr>
        <w:rPr>
          <w:rFonts w:ascii="Arial" w:hAnsi="Arial"/>
        </w:rPr>
      </w:pPr>
      <w:r>
        <w:rPr>
          <w:rFonts w:ascii="Arial" w:hAnsi="Arial"/>
        </w:rPr>
        <w:t>Anschluss Medium</w:t>
      </w:r>
      <w:r>
        <w:rPr>
          <w:rFonts w:ascii="Arial" w:hAnsi="Arial"/>
        </w:rPr>
        <w:tab/>
      </w:r>
      <w:r>
        <w:rPr>
          <w:rFonts w:ascii="Arial" w:hAnsi="Arial"/>
        </w:rPr>
        <w:tab/>
        <w:t>G 1/2“ Innengewinde</w:t>
      </w:r>
    </w:p>
    <w:p w:rsidR="00B5027F" w:rsidRDefault="00B5027F" w:rsidP="00106600">
      <w:pPr>
        <w:rPr>
          <w:rFonts w:ascii="Arial" w:hAnsi="Arial"/>
        </w:rPr>
      </w:pPr>
      <w:r>
        <w:rPr>
          <w:rFonts w:ascii="Arial" w:hAnsi="Arial"/>
        </w:rPr>
        <w:t>Standard-Kunststoff</w:t>
      </w:r>
    </w:p>
    <w:p w:rsidR="00B5027F" w:rsidRDefault="00B5027F" w:rsidP="00106600">
      <w:pPr>
        <w:rPr>
          <w:rFonts w:ascii="Arial" w:hAnsi="Arial"/>
        </w:rPr>
      </w:pPr>
      <w:r>
        <w:rPr>
          <w:rFonts w:ascii="Arial" w:hAnsi="Arial"/>
        </w:rPr>
        <w:t>Werkstoff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PP</w:t>
      </w:r>
    </w:p>
    <w:p w:rsidR="00B5027F" w:rsidRDefault="00B5027F" w:rsidP="00106600">
      <w:pPr>
        <w:rPr>
          <w:rFonts w:ascii="Arial" w:hAnsi="Arial"/>
        </w:rPr>
      </w:pPr>
      <w:r>
        <w:rPr>
          <w:rFonts w:ascii="Arial" w:hAnsi="Arial"/>
        </w:rPr>
        <w:t xml:space="preserve">Druck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B5027F">
        <w:rPr>
          <w:rFonts w:ascii="Arial" w:hAnsi="Arial"/>
        </w:rPr>
        <w:t>6bar Druck (20oC)</w:t>
      </w:r>
    </w:p>
    <w:p w:rsidR="00B5027F" w:rsidRDefault="00B5027F" w:rsidP="00106600">
      <w:pPr>
        <w:rPr>
          <w:rFonts w:ascii="Arial" w:hAnsi="Arial"/>
        </w:rPr>
      </w:pPr>
      <w:r>
        <w:rPr>
          <w:rFonts w:ascii="Arial" w:hAnsi="Arial"/>
        </w:rPr>
        <w:t>Temperatur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max</w:t>
      </w:r>
      <w:proofErr w:type="spellEnd"/>
      <w:r>
        <w:rPr>
          <w:rFonts w:ascii="Arial" w:hAnsi="Arial"/>
        </w:rPr>
        <w:t xml:space="preserve"> 90° C</w:t>
      </w:r>
    </w:p>
    <w:p w:rsidR="00B5027F" w:rsidRDefault="00B5027F" w:rsidP="00106600">
      <w:pPr>
        <w:rPr>
          <w:rFonts w:ascii="Arial" w:hAnsi="Arial"/>
        </w:rPr>
      </w:pPr>
    </w:p>
    <w:p w:rsidR="00B5027F" w:rsidRPr="006F6A94" w:rsidRDefault="00B5027F" w:rsidP="00106600">
      <w:pPr>
        <w:rPr>
          <w:rFonts w:ascii="Arial" w:hAnsi="Arial"/>
          <w:i/>
          <w:highlight w:val="yellow"/>
        </w:rPr>
      </w:pPr>
      <w:r w:rsidRPr="006F6A94">
        <w:rPr>
          <w:rFonts w:ascii="Arial" w:hAnsi="Arial"/>
          <w:i/>
          <w:highlight w:val="yellow"/>
        </w:rPr>
        <w:t>Alternativ als Edelstahlversion</w:t>
      </w:r>
    </w:p>
    <w:p w:rsidR="00B5027F" w:rsidRPr="006F6A94" w:rsidRDefault="00B5027F" w:rsidP="00B5027F">
      <w:pPr>
        <w:rPr>
          <w:rFonts w:ascii="Arial" w:hAnsi="Arial"/>
          <w:i/>
          <w:highlight w:val="yellow"/>
        </w:rPr>
      </w:pPr>
      <w:r w:rsidRPr="006F6A94">
        <w:rPr>
          <w:rFonts w:ascii="Arial" w:hAnsi="Arial"/>
          <w:i/>
          <w:highlight w:val="yellow"/>
        </w:rPr>
        <w:t>Werkstoff</w:t>
      </w:r>
      <w:r w:rsidRPr="006F6A94">
        <w:rPr>
          <w:rFonts w:ascii="Arial" w:hAnsi="Arial"/>
          <w:i/>
          <w:highlight w:val="yellow"/>
        </w:rPr>
        <w:tab/>
      </w:r>
      <w:r w:rsidRPr="006F6A94">
        <w:rPr>
          <w:rFonts w:ascii="Arial" w:hAnsi="Arial"/>
          <w:i/>
          <w:highlight w:val="yellow"/>
        </w:rPr>
        <w:tab/>
      </w:r>
      <w:r w:rsidRPr="006F6A94">
        <w:rPr>
          <w:rFonts w:ascii="Arial" w:hAnsi="Arial"/>
          <w:i/>
          <w:highlight w:val="yellow"/>
        </w:rPr>
        <w:tab/>
        <w:t>Edelstahl 1.4404</w:t>
      </w:r>
    </w:p>
    <w:p w:rsidR="00B5027F" w:rsidRPr="006F6A94" w:rsidRDefault="00B5027F" w:rsidP="00B5027F">
      <w:pPr>
        <w:rPr>
          <w:rFonts w:ascii="Arial" w:hAnsi="Arial"/>
          <w:i/>
          <w:highlight w:val="yellow"/>
        </w:rPr>
      </w:pPr>
      <w:r w:rsidRPr="006F6A94">
        <w:rPr>
          <w:rFonts w:ascii="Arial" w:hAnsi="Arial"/>
          <w:i/>
          <w:highlight w:val="yellow"/>
        </w:rPr>
        <w:t xml:space="preserve">Druck </w:t>
      </w:r>
      <w:r w:rsidRPr="006F6A94">
        <w:rPr>
          <w:rFonts w:ascii="Arial" w:hAnsi="Arial"/>
          <w:i/>
          <w:highlight w:val="yellow"/>
        </w:rPr>
        <w:tab/>
      </w:r>
      <w:r w:rsidRPr="006F6A94">
        <w:rPr>
          <w:rFonts w:ascii="Arial" w:hAnsi="Arial"/>
          <w:i/>
          <w:highlight w:val="yellow"/>
        </w:rPr>
        <w:tab/>
      </w:r>
      <w:r w:rsidRPr="006F6A94">
        <w:rPr>
          <w:rFonts w:ascii="Arial" w:hAnsi="Arial"/>
          <w:i/>
          <w:highlight w:val="yellow"/>
        </w:rPr>
        <w:tab/>
      </w:r>
      <w:r w:rsidRPr="006F6A94">
        <w:rPr>
          <w:rFonts w:ascii="Arial" w:hAnsi="Arial"/>
          <w:i/>
          <w:highlight w:val="yellow"/>
        </w:rPr>
        <w:tab/>
        <w:t>12bar Druck (20oC)</w:t>
      </w:r>
    </w:p>
    <w:p w:rsidR="00B5027F" w:rsidRPr="006F6A94" w:rsidRDefault="00B5027F" w:rsidP="00B5027F">
      <w:pPr>
        <w:rPr>
          <w:rFonts w:ascii="Arial" w:hAnsi="Arial"/>
          <w:i/>
        </w:rPr>
      </w:pPr>
      <w:r w:rsidRPr="006F6A94">
        <w:rPr>
          <w:rFonts w:ascii="Arial" w:hAnsi="Arial"/>
          <w:i/>
          <w:highlight w:val="yellow"/>
        </w:rPr>
        <w:t>Temperatur</w:t>
      </w:r>
      <w:r w:rsidRPr="006F6A94">
        <w:rPr>
          <w:rFonts w:ascii="Arial" w:hAnsi="Arial"/>
          <w:i/>
          <w:highlight w:val="yellow"/>
        </w:rPr>
        <w:tab/>
      </w:r>
      <w:r w:rsidRPr="006F6A94">
        <w:rPr>
          <w:rFonts w:ascii="Arial" w:hAnsi="Arial"/>
          <w:i/>
          <w:highlight w:val="yellow"/>
        </w:rPr>
        <w:tab/>
      </w:r>
      <w:r w:rsidRPr="006F6A94">
        <w:rPr>
          <w:rFonts w:ascii="Arial" w:hAnsi="Arial"/>
          <w:i/>
          <w:highlight w:val="yellow"/>
        </w:rPr>
        <w:tab/>
      </w:r>
      <w:proofErr w:type="spellStart"/>
      <w:r w:rsidRPr="006F6A94">
        <w:rPr>
          <w:rFonts w:ascii="Arial" w:hAnsi="Arial"/>
          <w:i/>
          <w:highlight w:val="yellow"/>
        </w:rPr>
        <w:t>max</w:t>
      </w:r>
      <w:proofErr w:type="spellEnd"/>
      <w:r w:rsidRPr="006F6A94">
        <w:rPr>
          <w:rFonts w:ascii="Arial" w:hAnsi="Arial"/>
          <w:i/>
          <w:highlight w:val="yellow"/>
        </w:rPr>
        <w:t xml:space="preserve"> 160° C</w:t>
      </w:r>
    </w:p>
    <w:p w:rsidR="00B5027F" w:rsidRDefault="00B5027F" w:rsidP="00106600">
      <w:pPr>
        <w:rPr>
          <w:rFonts w:ascii="Arial" w:hAnsi="Arial"/>
        </w:rPr>
      </w:pPr>
    </w:p>
    <w:p w:rsidR="00106600" w:rsidRPr="00B5027F" w:rsidRDefault="00B5027F" w:rsidP="00106600">
      <w:pPr>
        <w:rPr>
          <w:rFonts w:ascii="Arial" w:hAnsi="Arial"/>
        </w:rPr>
      </w:pPr>
      <w:r w:rsidRPr="00B5027F">
        <w:rPr>
          <w:rFonts w:ascii="Arial" w:hAnsi="Arial"/>
        </w:rPr>
        <w:t>z</w:t>
      </w:r>
      <w:r w:rsidR="00106600" w:rsidRPr="00B5027F">
        <w:rPr>
          <w:rFonts w:ascii="Arial" w:hAnsi="Arial"/>
        </w:rPr>
        <w:t>.B. Fabrikat:</w:t>
      </w:r>
      <w:r w:rsidR="00106600" w:rsidRPr="00B5027F">
        <w:rPr>
          <w:rFonts w:ascii="Arial" w:hAnsi="Arial"/>
        </w:rPr>
        <w:tab/>
      </w:r>
      <w:r w:rsidR="00106600" w:rsidRPr="00B5027F">
        <w:rPr>
          <w:rFonts w:ascii="Arial" w:hAnsi="Arial"/>
        </w:rPr>
        <w:tab/>
      </w:r>
      <w:r w:rsidR="00106600" w:rsidRPr="00B5027F">
        <w:rPr>
          <w:rFonts w:ascii="Arial" w:hAnsi="Arial"/>
        </w:rPr>
        <w:tab/>
        <w:t xml:space="preserve">Endress+Hauser </w:t>
      </w:r>
    </w:p>
    <w:p w:rsidR="00106600" w:rsidRPr="00B5027F" w:rsidRDefault="00106600" w:rsidP="00106600">
      <w:pPr>
        <w:rPr>
          <w:rFonts w:ascii="Arial" w:hAnsi="Arial"/>
        </w:rPr>
      </w:pPr>
      <w:r w:rsidRPr="00B5027F">
        <w:rPr>
          <w:rFonts w:ascii="Arial" w:hAnsi="Arial"/>
        </w:rPr>
        <w:t xml:space="preserve">Typ: </w:t>
      </w:r>
      <w:r w:rsidRPr="00B5027F">
        <w:rPr>
          <w:rFonts w:ascii="Arial" w:hAnsi="Arial"/>
        </w:rPr>
        <w:tab/>
      </w:r>
      <w:r w:rsidRPr="00B5027F">
        <w:rPr>
          <w:rFonts w:ascii="Arial" w:hAnsi="Arial"/>
        </w:rPr>
        <w:tab/>
      </w:r>
      <w:r w:rsidRPr="00B5027F">
        <w:rPr>
          <w:rFonts w:ascii="Arial" w:hAnsi="Arial"/>
        </w:rPr>
        <w:tab/>
      </w:r>
      <w:r w:rsidRPr="00B5027F">
        <w:rPr>
          <w:rFonts w:ascii="Arial" w:hAnsi="Arial"/>
        </w:rPr>
        <w:tab/>
      </w:r>
      <w:proofErr w:type="spellStart"/>
      <w:r w:rsidRPr="00B5027F">
        <w:rPr>
          <w:rFonts w:ascii="Arial" w:hAnsi="Arial"/>
        </w:rPr>
        <w:t>Flexdip</w:t>
      </w:r>
      <w:proofErr w:type="spellEnd"/>
      <w:r w:rsidRPr="00B5027F">
        <w:rPr>
          <w:rFonts w:ascii="Arial" w:hAnsi="Arial"/>
        </w:rPr>
        <w:t xml:space="preserve"> </w:t>
      </w:r>
      <w:r w:rsidR="00B5027F" w:rsidRPr="00B5027F">
        <w:rPr>
          <w:rFonts w:ascii="Arial" w:hAnsi="Arial"/>
        </w:rPr>
        <w:t>CLA75x</w:t>
      </w:r>
    </w:p>
    <w:p w:rsidR="00F23FEB" w:rsidRPr="00B5027F" w:rsidRDefault="00F23FEB" w:rsidP="00F23FEB">
      <w:pPr>
        <w:rPr>
          <w:rFonts w:ascii="Arial" w:hAnsi="Arial"/>
        </w:rPr>
      </w:pPr>
    </w:p>
    <w:p w:rsidR="00F23FEB" w:rsidRDefault="00F23FEB" w:rsidP="00F23FEB">
      <w:pPr>
        <w:rPr>
          <w:rFonts w:ascii="Arial" w:hAnsi="Arial"/>
        </w:rPr>
      </w:pPr>
    </w:p>
    <w:p w:rsidR="00175B09" w:rsidRDefault="00175B09" w:rsidP="00F23FEB">
      <w:pPr>
        <w:rPr>
          <w:rFonts w:ascii="Arial" w:hAnsi="Arial"/>
        </w:rPr>
      </w:pPr>
    </w:p>
    <w:p w:rsidR="00175B09" w:rsidRDefault="00175B09" w:rsidP="00F23FEB">
      <w:pPr>
        <w:rPr>
          <w:rFonts w:ascii="Arial" w:hAnsi="Arial"/>
        </w:rPr>
      </w:pPr>
    </w:p>
    <w:p w:rsidR="00175B09" w:rsidRPr="00B5027F" w:rsidRDefault="00175B09" w:rsidP="00F23FEB">
      <w:pPr>
        <w:rPr>
          <w:rFonts w:ascii="Arial" w:hAnsi="Arial"/>
        </w:rPr>
      </w:pPr>
    </w:p>
    <w:p w:rsidR="00E8708D" w:rsidRPr="000D76F0" w:rsidRDefault="00E8708D" w:rsidP="00E8708D">
      <w:pPr>
        <w:rPr>
          <w:rFonts w:ascii="Arial" w:hAnsi="Arial"/>
          <w:b/>
        </w:rPr>
      </w:pPr>
      <w:r>
        <w:rPr>
          <w:rFonts w:ascii="Arial" w:hAnsi="Arial"/>
          <w:b/>
        </w:rPr>
        <w:t>Standsäule zur Aufnahme der Armatur und Montage des Messumformers</w:t>
      </w: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>Montage Umformer, Sensor</w:t>
      </w: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 xml:space="preserve">Anwendung: offenes Gerinne, </w:t>
      </w:r>
      <w:proofErr w:type="spellStart"/>
      <w:r w:rsidRPr="00E8708D">
        <w:rPr>
          <w:rFonts w:ascii="Arial" w:hAnsi="Arial"/>
        </w:rPr>
        <w:t>Speicher,Behälter</w:t>
      </w:r>
      <w:proofErr w:type="spellEnd"/>
      <w:r w:rsidRPr="00E8708D">
        <w:rPr>
          <w:rFonts w:ascii="Arial" w:hAnsi="Arial"/>
        </w:rPr>
        <w:t>, Becken.</w:t>
      </w: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 xml:space="preserve">Werkstoff: </w:t>
      </w:r>
      <w:proofErr w:type="spellStart"/>
      <w:r w:rsidRPr="00E8708D">
        <w:rPr>
          <w:rFonts w:ascii="Arial" w:hAnsi="Arial"/>
        </w:rPr>
        <w:t>rostfr</w:t>
      </w:r>
      <w:proofErr w:type="spellEnd"/>
      <w:r w:rsidRPr="00E8708D">
        <w:rPr>
          <w:rFonts w:ascii="Arial" w:hAnsi="Arial"/>
        </w:rPr>
        <w:t>. Stahl V4A</w:t>
      </w:r>
    </w:p>
    <w:p w:rsidR="00900317" w:rsidRPr="00E8708D" w:rsidRDefault="00900317" w:rsidP="00900317">
      <w:pPr>
        <w:rPr>
          <w:rFonts w:ascii="Arial" w:hAnsi="Arial"/>
        </w:rPr>
      </w:pPr>
      <w:r w:rsidRPr="00E8708D">
        <w:rPr>
          <w:rFonts w:ascii="Arial" w:hAnsi="Arial"/>
        </w:rPr>
        <w:t xml:space="preserve">Anwendung </w:t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>
        <w:rPr>
          <w:rFonts w:ascii="Arial" w:hAnsi="Arial"/>
        </w:rPr>
        <w:tab/>
      </w:r>
      <w:r w:rsidRPr="00E8708D">
        <w:rPr>
          <w:rFonts w:ascii="Arial" w:hAnsi="Arial"/>
        </w:rPr>
        <w:t>1 Armatur mit Sensor</w:t>
      </w:r>
    </w:p>
    <w:p w:rsidR="00900317" w:rsidRPr="00E8708D" w:rsidRDefault="00900317" w:rsidP="00900317">
      <w:pPr>
        <w:rPr>
          <w:rFonts w:ascii="Arial" w:hAnsi="Arial"/>
        </w:rPr>
      </w:pP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>
        <w:rPr>
          <w:rFonts w:ascii="Arial" w:hAnsi="Arial"/>
        </w:rPr>
        <w:tab/>
      </w:r>
      <w:r w:rsidRPr="00E8708D">
        <w:rPr>
          <w:rFonts w:ascii="Arial" w:hAnsi="Arial"/>
        </w:rPr>
        <w:t>(2 Armaturen mit Sensor)</w:t>
      </w:r>
    </w:p>
    <w:p w:rsidR="00900317" w:rsidRDefault="00900317" w:rsidP="00E8708D">
      <w:pPr>
        <w:rPr>
          <w:rFonts w:ascii="Arial" w:hAnsi="Arial"/>
        </w:rPr>
      </w:pP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>Hauptrohr:</w:t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>
        <w:rPr>
          <w:rFonts w:ascii="Arial" w:hAnsi="Arial"/>
        </w:rPr>
        <w:tab/>
      </w:r>
      <w:r w:rsidRPr="00E8708D">
        <w:rPr>
          <w:rFonts w:ascii="Arial" w:hAnsi="Arial"/>
        </w:rPr>
        <w:t>Bodenmontage</w:t>
      </w: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>
        <w:rPr>
          <w:rFonts w:ascii="Arial" w:hAnsi="Arial"/>
        </w:rPr>
        <w:tab/>
      </w:r>
      <w:r w:rsidRPr="00E8708D">
        <w:rPr>
          <w:rFonts w:ascii="Arial" w:hAnsi="Arial"/>
        </w:rPr>
        <w:t>(Wandmontage)</w:t>
      </w: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>
        <w:rPr>
          <w:rFonts w:ascii="Arial" w:hAnsi="Arial"/>
        </w:rPr>
        <w:tab/>
      </w:r>
      <w:r w:rsidRPr="00E8708D">
        <w:rPr>
          <w:rFonts w:ascii="Arial" w:hAnsi="Arial"/>
        </w:rPr>
        <w:t>(</w:t>
      </w:r>
      <w:proofErr w:type="spellStart"/>
      <w:r>
        <w:rPr>
          <w:rFonts w:ascii="Arial" w:hAnsi="Arial"/>
        </w:rPr>
        <w:t>Geländ</w:t>
      </w:r>
      <w:r w:rsidRPr="00E8708D">
        <w:rPr>
          <w:rFonts w:ascii="Arial" w:hAnsi="Arial"/>
        </w:rPr>
        <w:t>ermontage</w:t>
      </w:r>
      <w:proofErr w:type="spellEnd"/>
      <w:r w:rsidRPr="00E8708D">
        <w:rPr>
          <w:rFonts w:ascii="Arial" w:hAnsi="Arial"/>
        </w:rPr>
        <w:t>)</w:t>
      </w:r>
    </w:p>
    <w:p w:rsidR="00900317" w:rsidRPr="00E8708D" w:rsidRDefault="00900317" w:rsidP="00E8708D">
      <w:pPr>
        <w:rPr>
          <w:rFonts w:ascii="Arial" w:hAnsi="Arial"/>
        </w:rPr>
      </w:pP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 xml:space="preserve">Länge </w:t>
      </w:r>
      <w:proofErr w:type="spellStart"/>
      <w:r w:rsidRPr="00E8708D">
        <w:rPr>
          <w:rFonts w:ascii="Arial" w:hAnsi="Arial"/>
        </w:rPr>
        <w:t>HauptrohrVertikal</w:t>
      </w:r>
      <w:proofErr w:type="spellEnd"/>
      <w:r>
        <w:rPr>
          <w:rFonts w:ascii="Arial" w:hAnsi="Arial"/>
        </w:rPr>
        <w:t>:</w:t>
      </w:r>
      <w:r>
        <w:rPr>
          <w:rFonts w:ascii="Arial" w:hAnsi="Arial"/>
        </w:rPr>
        <w:tab/>
      </w:r>
      <w:r w:rsidRPr="00E8708D">
        <w:rPr>
          <w:rFonts w:ascii="Arial" w:hAnsi="Arial"/>
        </w:rPr>
        <w:t>500mm</w:t>
      </w: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>
        <w:rPr>
          <w:rFonts w:ascii="Arial" w:hAnsi="Arial"/>
        </w:rPr>
        <w:tab/>
      </w:r>
      <w:r w:rsidRPr="00E8708D">
        <w:rPr>
          <w:rFonts w:ascii="Arial" w:hAnsi="Arial"/>
        </w:rPr>
        <w:t>(1.000mm)</w:t>
      </w:r>
    </w:p>
    <w:p w:rsid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>
        <w:rPr>
          <w:rFonts w:ascii="Arial" w:hAnsi="Arial"/>
        </w:rPr>
        <w:tab/>
      </w:r>
      <w:r w:rsidRPr="00E8708D">
        <w:rPr>
          <w:rFonts w:ascii="Arial" w:hAnsi="Arial"/>
        </w:rPr>
        <w:t>(1.800mm)</w:t>
      </w:r>
    </w:p>
    <w:p w:rsidR="00900317" w:rsidRPr="00E8708D" w:rsidRDefault="00900317" w:rsidP="00E8708D">
      <w:pPr>
        <w:rPr>
          <w:rFonts w:ascii="Arial" w:hAnsi="Arial"/>
        </w:rPr>
      </w:pPr>
    </w:p>
    <w:p w:rsidR="00E8708D" w:rsidRPr="00E8708D" w:rsidRDefault="00E8708D" w:rsidP="00E8708D">
      <w:pPr>
        <w:rPr>
          <w:rFonts w:ascii="Arial" w:hAnsi="Arial"/>
        </w:rPr>
      </w:pPr>
      <w:proofErr w:type="spellStart"/>
      <w:r w:rsidRPr="00E8708D">
        <w:rPr>
          <w:rFonts w:ascii="Arial" w:hAnsi="Arial"/>
        </w:rPr>
        <w:t>Querrohr</w:t>
      </w:r>
      <w:proofErr w:type="spellEnd"/>
      <w:r w:rsidRPr="00E8708D">
        <w:rPr>
          <w:rFonts w:ascii="Arial" w:hAnsi="Arial"/>
        </w:rPr>
        <w:t>(horizontal)</w:t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  <w:t>500mm</w:t>
      </w: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>
        <w:rPr>
          <w:rFonts w:ascii="Arial" w:hAnsi="Arial"/>
        </w:rPr>
        <w:tab/>
      </w:r>
      <w:r w:rsidRPr="00E8708D">
        <w:rPr>
          <w:rFonts w:ascii="Arial" w:hAnsi="Arial"/>
        </w:rPr>
        <w:t>(1.000mm)</w:t>
      </w: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>
        <w:rPr>
          <w:rFonts w:ascii="Arial" w:hAnsi="Arial"/>
        </w:rPr>
        <w:tab/>
      </w:r>
      <w:r w:rsidRPr="00E8708D">
        <w:rPr>
          <w:rFonts w:ascii="Arial" w:hAnsi="Arial"/>
        </w:rPr>
        <w:t>(1.500mm)</w:t>
      </w:r>
    </w:p>
    <w:p w:rsidR="00900317" w:rsidRDefault="00900317" w:rsidP="00E8708D">
      <w:pPr>
        <w:rPr>
          <w:rFonts w:ascii="Arial" w:hAnsi="Arial"/>
        </w:rPr>
      </w:pP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 xml:space="preserve">Montage </w:t>
      </w:r>
      <w:proofErr w:type="spellStart"/>
      <w:r w:rsidRPr="00E8708D">
        <w:rPr>
          <w:rFonts w:ascii="Arial" w:hAnsi="Arial"/>
        </w:rPr>
        <w:t>Querrohr</w:t>
      </w:r>
      <w:proofErr w:type="spellEnd"/>
      <w:r w:rsidRPr="00E8708D">
        <w:rPr>
          <w:rFonts w:ascii="Arial" w:hAnsi="Arial"/>
        </w:rPr>
        <w:tab/>
      </w:r>
      <w:r>
        <w:rPr>
          <w:rFonts w:ascii="Arial" w:hAnsi="Arial"/>
        </w:rPr>
        <w:tab/>
        <w:t xml:space="preserve">mittels </w:t>
      </w:r>
      <w:r w:rsidRPr="00E8708D">
        <w:rPr>
          <w:rFonts w:ascii="Arial" w:hAnsi="Arial"/>
        </w:rPr>
        <w:t>Kreuzklemmstück</w:t>
      </w:r>
    </w:p>
    <w:p w:rsidR="00E8708D" w:rsidRPr="00E8708D" w:rsidRDefault="00E8708D" w:rsidP="00E8708D">
      <w:pPr>
        <w:rPr>
          <w:rFonts w:ascii="Arial" w:hAnsi="Arial"/>
        </w:rPr>
      </w:pP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>Verbindung Armatur</w:t>
      </w:r>
      <w:r w:rsidRPr="00E8708D">
        <w:rPr>
          <w:rFonts w:ascii="Arial" w:hAnsi="Arial"/>
        </w:rPr>
        <w:tab/>
      </w:r>
      <w:r w:rsidR="005463F1">
        <w:rPr>
          <w:rFonts w:ascii="Arial" w:hAnsi="Arial"/>
        </w:rPr>
        <w:tab/>
      </w:r>
      <w:r w:rsidRPr="00E8708D">
        <w:rPr>
          <w:rFonts w:ascii="Arial" w:hAnsi="Arial"/>
        </w:rPr>
        <w:t>Kette Kunststoff 5m</w:t>
      </w: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="005463F1">
        <w:rPr>
          <w:rFonts w:ascii="Arial" w:hAnsi="Arial"/>
        </w:rPr>
        <w:tab/>
      </w:r>
      <w:r w:rsidRPr="00E8708D">
        <w:rPr>
          <w:rFonts w:ascii="Arial" w:hAnsi="Arial"/>
        </w:rPr>
        <w:t>(Kette Edelstahl, 5m)</w:t>
      </w: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="005463F1">
        <w:rPr>
          <w:rFonts w:ascii="Arial" w:hAnsi="Arial"/>
        </w:rPr>
        <w:tab/>
      </w:r>
      <w:r w:rsidRPr="00E8708D">
        <w:rPr>
          <w:rFonts w:ascii="Arial" w:hAnsi="Arial"/>
        </w:rPr>
        <w:t>(</w:t>
      </w:r>
      <w:proofErr w:type="spellStart"/>
      <w:r w:rsidRPr="00E8708D">
        <w:rPr>
          <w:rFonts w:ascii="Arial" w:hAnsi="Arial"/>
        </w:rPr>
        <w:t>Kreuzklemmstück,fixierbar</w:t>
      </w:r>
      <w:proofErr w:type="spellEnd"/>
      <w:r w:rsidRPr="00E8708D">
        <w:rPr>
          <w:rFonts w:ascii="Arial" w:hAnsi="Arial"/>
        </w:rPr>
        <w:t>)</w:t>
      </w: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="005463F1">
        <w:rPr>
          <w:rFonts w:ascii="Arial" w:hAnsi="Arial"/>
        </w:rPr>
        <w:tab/>
      </w:r>
      <w:r w:rsidRPr="00E8708D">
        <w:rPr>
          <w:rFonts w:ascii="Arial" w:hAnsi="Arial"/>
        </w:rPr>
        <w:t>(Pendelhalterung)</w:t>
      </w:r>
    </w:p>
    <w:p w:rsidR="00E8708D" w:rsidRPr="00E8708D" w:rsidRDefault="00E8708D" w:rsidP="00E8708D">
      <w:pPr>
        <w:rPr>
          <w:rFonts w:ascii="Arial" w:hAnsi="Arial"/>
        </w:rPr>
      </w:pPr>
    </w:p>
    <w:p w:rsidR="00E8708D" w:rsidRPr="00E8708D" w:rsidRDefault="005463F1" w:rsidP="00E8708D">
      <w:pPr>
        <w:rPr>
          <w:rFonts w:ascii="Arial" w:hAnsi="Arial"/>
        </w:rPr>
      </w:pPr>
      <w:proofErr w:type="spellStart"/>
      <w:r>
        <w:rPr>
          <w:rFonts w:ascii="Arial" w:hAnsi="Arial"/>
        </w:rPr>
        <w:t>ArmaturenZubehör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E8708D" w:rsidRPr="00E8708D">
        <w:rPr>
          <w:rFonts w:ascii="Arial" w:hAnsi="Arial"/>
        </w:rPr>
        <w:t xml:space="preserve">Multifunktions-Klemmring                                                           </w:t>
      </w: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="005463F1">
        <w:rPr>
          <w:rFonts w:ascii="Arial" w:hAnsi="Arial"/>
        </w:rPr>
        <w:tab/>
      </w:r>
      <w:r w:rsidRPr="00E8708D">
        <w:rPr>
          <w:rFonts w:ascii="Arial" w:hAnsi="Arial"/>
        </w:rPr>
        <w:t>Schnellspanner</w:t>
      </w: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 xml:space="preserve"> </w:t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="005463F1">
        <w:rPr>
          <w:rFonts w:ascii="Arial" w:hAnsi="Arial"/>
        </w:rPr>
        <w:tab/>
      </w:r>
      <w:r w:rsidRPr="00E8708D">
        <w:rPr>
          <w:rFonts w:ascii="Arial" w:hAnsi="Arial"/>
        </w:rPr>
        <w:t xml:space="preserve">Tauchrohrablage                                                                  </w:t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="005463F1">
        <w:rPr>
          <w:rFonts w:ascii="Arial" w:hAnsi="Arial"/>
        </w:rPr>
        <w:tab/>
      </w:r>
      <w:r w:rsidR="005463F1">
        <w:rPr>
          <w:rFonts w:ascii="Arial" w:hAnsi="Arial"/>
        </w:rPr>
        <w:tab/>
      </w:r>
      <w:r w:rsidRPr="00E8708D">
        <w:rPr>
          <w:rFonts w:ascii="Arial" w:hAnsi="Arial"/>
        </w:rPr>
        <w:t xml:space="preserve">4 Stück Klettkabelbinder (4 </w:t>
      </w:r>
      <w:proofErr w:type="spellStart"/>
      <w:r w:rsidRPr="00E8708D">
        <w:rPr>
          <w:rFonts w:ascii="Arial" w:hAnsi="Arial"/>
        </w:rPr>
        <w:t>Stck</w:t>
      </w:r>
      <w:proofErr w:type="spellEnd"/>
      <w:r w:rsidRPr="00E8708D">
        <w:rPr>
          <w:rFonts w:ascii="Arial" w:hAnsi="Arial"/>
        </w:rPr>
        <w:t>)</w:t>
      </w:r>
    </w:p>
    <w:p w:rsidR="00E8708D" w:rsidRPr="00E8708D" w:rsidRDefault="00E8708D" w:rsidP="00E8708D">
      <w:pPr>
        <w:rPr>
          <w:rFonts w:ascii="Arial" w:hAnsi="Arial"/>
        </w:rPr>
      </w:pP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="005463F1">
        <w:rPr>
          <w:rFonts w:ascii="Arial" w:hAnsi="Arial"/>
        </w:rPr>
        <w:tab/>
      </w:r>
      <w:r w:rsidRPr="00E8708D">
        <w:rPr>
          <w:rFonts w:ascii="Arial" w:hAnsi="Arial"/>
        </w:rPr>
        <w:t>Dreieck-Karabiner (Kettensicherung)</w:t>
      </w:r>
    </w:p>
    <w:p w:rsidR="00E8708D" w:rsidRDefault="00E8708D" w:rsidP="00E8708D"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Pr="00E8708D">
        <w:rPr>
          <w:rFonts w:ascii="Arial" w:hAnsi="Arial"/>
        </w:rPr>
        <w:tab/>
      </w:r>
      <w:r w:rsidR="005463F1">
        <w:rPr>
          <w:rFonts w:ascii="Arial" w:hAnsi="Arial"/>
        </w:rPr>
        <w:tab/>
      </w:r>
      <w:r w:rsidRPr="00E8708D">
        <w:rPr>
          <w:rFonts w:ascii="Arial" w:hAnsi="Arial"/>
        </w:rPr>
        <w:t xml:space="preserve">Rohrschutzkappe                                                                    </w:t>
      </w:r>
      <w:r>
        <w:tab/>
      </w:r>
    </w:p>
    <w:p w:rsidR="00E8708D" w:rsidRDefault="00E8708D" w:rsidP="00E8708D">
      <w:pPr>
        <w:pStyle w:val="HTMLVorformatiert"/>
      </w:pPr>
      <w:r>
        <w:tab/>
      </w:r>
      <w:r>
        <w:tab/>
      </w:r>
    </w:p>
    <w:p w:rsidR="00F23FEB" w:rsidRPr="00F23FEB" w:rsidRDefault="00F23FEB" w:rsidP="00F23FEB">
      <w:pPr>
        <w:rPr>
          <w:rFonts w:ascii="Arial" w:hAnsi="Arial"/>
        </w:rPr>
      </w:pPr>
    </w:p>
    <w:p w:rsidR="007577A6" w:rsidRPr="00F23FEB" w:rsidRDefault="007577A6" w:rsidP="007577A6">
      <w:pPr>
        <w:ind w:left="2124" w:firstLine="708"/>
        <w:rPr>
          <w:rFonts w:ascii="Arial" w:hAnsi="Arial"/>
        </w:rPr>
      </w:pPr>
    </w:p>
    <w:p w:rsidR="00EC3B1F" w:rsidRDefault="005463F1" w:rsidP="00EC3B1F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Empfohlenes </w:t>
      </w:r>
      <w:r w:rsidR="00EC3B1F" w:rsidRPr="003C0FD3">
        <w:rPr>
          <w:rFonts w:ascii="Arial" w:hAnsi="Arial"/>
          <w:b/>
        </w:rPr>
        <w:t>Zubehör :</w:t>
      </w:r>
    </w:p>
    <w:p w:rsidR="00494DCD" w:rsidRDefault="00494DCD" w:rsidP="00EC3B1F">
      <w:pPr>
        <w:rPr>
          <w:rFonts w:ascii="Arial" w:hAnsi="Arial"/>
          <w:b/>
        </w:rPr>
      </w:pPr>
    </w:p>
    <w:p w:rsidR="00494DCD" w:rsidRDefault="00494DCD" w:rsidP="00494DCD">
      <w:pPr>
        <w:rPr>
          <w:rFonts w:ascii="Arial" w:hAnsi="Arial" w:cs="Arial"/>
        </w:rPr>
      </w:pPr>
      <w:r w:rsidRPr="001F136A">
        <w:rPr>
          <w:rFonts w:ascii="Arial" w:hAnsi="Arial" w:cs="Arial"/>
        </w:rPr>
        <w:t>Mast</w:t>
      </w:r>
      <w:r w:rsidR="00900317">
        <w:rPr>
          <w:rFonts w:ascii="Arial" w:hAnsi="Arial" w:cs="Arial"/>
        </w:rPr>
        <w:t>/Wand. B</w:t>
      </w:r>
      <w:r w:rsidRPr="001F136A">
        <w:rPr>
          <w:rFonts w:ascii="Arial" w:hAnsi="Arial" w:cs="Arial"/>
        </w:rPr>
        <w:t>efestigungssatz</w:t>
      </w:r>
      <w:r>
        <w:rPr>
          <w:rFonts w:ascii="Arial" w:hAnsi="Arial" w:cs="Arial"/>
        </w:rPr>
        <w:t xml:space="preserve"> 71096920 für Messumformer CM44x</w:t>
      </w:r>
    </w:p>
    <w:p w:rsidR="005463F1" w:rsidRDefault="005463F1" w:rsidP="00494DCD">
      <w:pPr>
        <w:rPr>
          <w:rFonts w:ascii="Arial" w:hAnsi="Arial" w:cs="Arial"/>
        </w:rPr>
      </w:pPr>
    </w:p>
    <w:p w:rsidR="005463F1" w:rsidRDefault="005463F1" w:rsidP="00494DC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Wetterschutzdach für CM442 aus 1.4301 (320x300x270mm) </w:t>
      </w:r>
    </w:p>
    <w:p w:rsidR="005463F1" w:rsidRDefault="005463F1" w:rsidP="00494DCD">
      <w:pPr>
        <w:rPr>
          <w:rFonts w:ascii="Arial" w:hAnsi="Arial" w:cs="Arial"/>
        </w:rPr>
      </w:pPr>
    </w:p>
    <w:p w:rsidR="00EC3B1F" w:rsidRPr="002C5CF7" w:rsidRDefault="00EC3B1F" w:rsidP="00EC3B1F">
      <w:pPr>
        <w:rPr>
          <w:rFonts w:ascii="Arial" w:hAnsi="Arial"/>
        </w:rPr>
      </w:pPr>
      <w:r w:rsidRPr="002C5CF7">
        <w:rPr>
          <w:rFonts w:ascii="Arial" w:hAnsi="Arial"/>
        </w:rPr>
        <w:t>Überspannungsschutz für die Versorgungsleitung</w:t>
      </w:r>
    </w:p>
    <w:p w:rsidR="00EC3B1F" w:rsidRPr="002C5CF7" w:rsidRDefault="00EC3B1F" w:rsidP="00EC3B1F">
      <w:pPr>
        <w:rPr>
          <w:rFonts w:ascii="Arial" w:hAnsi="Arial"/>
        </w:rPr>
      </w:pPr>
      <w:r w:rsidRPr="002C5CF7">
        <w:rPr>
          <w:rFonts w:ascii="Arial" w:hAnsi="Arial"/>
        </w:rPr>
        <w:t xml:space="preserve">Kompaktgerät zur </w:t>
      </w:r>
      <w:r>
        <w:rPr>
          <w:rFonts w:ascii="Arial" w:hAnsi="Arial"/>
        </w:rPr>
        <w:t>Tragschiene 35</w:t>
      </w:r>
      <w:r w:rsidRPr="00F1763B">
        <w:rPr>
          <w:rFonts w:ascii="Arial" w:hAnsi="Arial"/>
        </w:rPr>
        <w:t>mm</w:t>
      </w:r>
      <w:r>
        <w:rPr>
          <w:rFonts w:ascii="Arial" w:hAnsi="Arial"/>
        </w:rPr>
        <w:t>-</w:t>
      </w:r>
      <w:r w:rsidRPr="002C5CF7">
        <w:rPr>
          <w:rFonts w:ascii="Arial" w:hAnsi="Arial"/>
        </w:rPr>
        <w:t>Montage.</w:t>
      </w:r>
      <w:r>
        <w:rPr>
          <w:rFonts w:ascii="Arial" w:hAnsi="Arial"/>
        </w:rPr>
        <w:t xml:space="preserve"> </w:t>
      </w:r>
      <w:r w:rsidRPr="002C5CF7">
        <w:rPr>
          <w:rFonts w:ascii="Arial" w:hAnsi="Arial"/>
        </w:rPr>
        <w:t>Anwendung: Zum Schutz vor Überspannung</w:t>
      </w:r>
      <w:r>
        <w:rPr>
          <w:rFonts w:ascii="Arial" w:hAnsi="Arial"/>
        </w:rPr>
        <w:t xml:space="preserve"> </w:t>
      </w:r>
      <w:r w:rsidRPr="002C5CF7">
        <w:rPr>
          <w:rFonts w:ascii="Arial" w:hAnsi="Arial"/>
        </w:rPr>
        <w:t>und magnetischer Induktion in Signal-,Versorgungs- und Kommunikationsleitungen</w:t>
      </w:r>
    </w:p>
    <w:p w:rsidR="00EC3B1F" w:rsidRDefault="00EC3B1F" w:rsidP="00EC3B1F">
      <w:pPr>
        <w:rPr>
          <w:rFonts w:ascii="Arial" w:hAnsi="Arial"/>
        </w:rPr>
      </w:pPr>
      <w:r w:rsidRPr="002C5CF7">
        <w:rPr>
          <w:rFonts w:ascii="Arial" w:hAnsi="Arial"/>
        </w:rPr>
        <w:t>von Feldgeräten und übergeordneten</w:t>
      </w:r>
      <w:r>
        <w:rPr>
          <w:rFonts w:ascii="Arial" w:hAnsi="Arial"/>
        </w:rPr>
        <w:t xml:space="preserve"> Systemen</w:t>
      </w:r>
    </w:p>
    <w:p w:rsidR="00EC3B1F" w:rsidRDefault="00EC3B1F" w:rsidP="00EC3B1F">
      <w:pPr>
        <w:rPr>
          <w:rFonts w:ascii="Arial" w:hAnsi="Arial"/>
        </w:rPr>
      </w:pPr>
      <w:r>
        <w:rPr>
          <w:rFonts w:ascii="Arial" w:hAnsi="Arial"/>
        </w:rPr>
        <w:t xml:space="preserve">Zulassung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Ex-freier Bereich</w:t>
      </w:r>
    </w:p>
    <w:p w:rsidR="00EC3B1F" w:rsidRPr="005C6789" w:rsidRDefault="00EC3B1F" w:rsidP="00EC3B1F">
      <w:pPr>
        <w:rPr>
          <w:rFonts w:ascii="Arial" w:hAnsi="Arial"/>
          <w:lang w:val="fr-FR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C6789">
        <w:rPr>
          <w:rFonts w:ascii="Arial" w:hAnsi="Arial"/>
          <w:lang w:val="fr-FR"/>
        </w:rPr>
        <w:t>(ATEX/</w:t>
      </w:r>
      <w:proofErr w:type="spellStart"/>
      <w:r w:rsidRPr="005C6789">
        <w:rPr>
          <w:rFonts w:ascii="Arial" w:hAnsi="Arial"/>
          <w:lang w:val="fr-FR"/>
        </w:rPr>
        <w:t>IECEx</w:t>
      </w:r>
      <w:proofErr w:type="spellEnd"/>
      <w:r w:rsidRPr="005C6789">
        <w:rPr>
          <w:rFonts w:ascii="Arial" w:hAnsi="Arial"/>
          <w:lang w:val="fr-FR"/>
        </w:rPr>
        <w:t xml:space="preserve"> II2(1)G Ex </w:t>
      </w:r>
      <w:proofErr w:type="spellStart"/>
      <w:proofErr w:type="gramStart"/>
      <w:r w:rsidRPr="005C6789">
        <w:rPr>
          <w:rFonts w:ascii="Arial" w:hAnsi="Arial"/>
          <w:lang w:val="fr-FR"/>
        </w:rPr>
        <w:t>ia</w:t>
      </w:r>
      <w:proofErr w:type="spellEnd"/>
      <w:r w:rsidRPr="005C6789">
        <w:rPr>
          <w:rFonts w:ascii="Arial" w:hAnsi="Arial"/>
          <w:lang w:val="fr-FR"/>
        </w:rPr>
        <w:t>[</w:t>
      </w:r>
      <w:proofErr w:type="spellStart"/>
      <w:proofErr w:type="gramEnd"/>
      <w:r w:rsidRPr="005C6789">
        <w:rPr>
          <w:rFonts w:ascii="Arial" w:hAnsi="Arial"/>
          <w:lang w:val="fr-FR"/>
        </w:rPr>
        <w:t>ia</w:t>
      </w:r>
      <w:proofErr w:type="spellEnd"/>
      <w:r w:rsidRPr="005C6789">
        <w:rPr>
          <w:rFonts w:ascii="Arial" w:hAnsi="Arial"/>
          <w:lang w:val="fr-FR"/>
        </w:rPr>
        <w:t xml:space="preserve"> Ga]IIC T6 Gb)</w:t>
      </w:r>
    </w:p>
    <w:p w:rsidR="00EC3B1F" w:rsidRDefault="00EC3B1F" w:rsidP="00EC3B1F">
      <w:pPr>
        <w:rPr>
          <w:rFonts w:ascii="Arial" w:hAnsi="Arial"/>
        </w:rPr>
      </w:pPr>
      <w:r w:rsidRPr="002C5CF7">
        <w:rPr>
          <w:rFonts w:ascii="Arial" w:hAnsi="Arial"/>
        </w:rPr>
        <w:t>Anwendung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C34D9A">
        <w:rPr>
          <w:rFonts w:ascii="Arial" w:hAnsi="Arial"/>
        </w:rPr>
        <w:t>Versorgungsspannung 90-230V (+/-10%)</w:t>
      </w:r>
    </w:p>
    <w:p w:rsidR="00EC3B1F" w:rsidRDefault="00EC3B1F" w:rsidP="00EC3B1F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(</w:t>
      </w:r>
      <w:r w:rsidRPr="00C34D9A">
        <w:rPr>
          <w:rFonts w:ascii="Arial" w:hAnsi="Arial"/>
        </w:rPr>
        <w:t>Versorgungsspannung 10-55V (+/-20%)</w:t>
      </w:r>
      <w:r>
        <w:rPr>
          <w:rFonts w:ascii="Arial" w:hAnsi="Arial"/>
        </w:rPr>
        <w:t>)</w:t>
      </w:r>
    </w:p>
    <w:p w:rsidR="00EC3B1F" w:rsidRDefault="00EC3B1F" w:rsidP="00EC3B1F">
      <w:pPr>
        <w:rPr>
          <w:rFonts w:ascii="Arial" w:hAnsi="Arial"/>
        </w:rPr>
      </w:pPr>
    </w:p>
    <w:p w:rsidR="00EC3B1F" w:rsidRPr="002C5CF7" w:rsidRDefault="00EC3B1F" w:rsidP="00EC3B1F">
      <w:pPr>
        <w:rPr>
          <w:rFonts w:ascii="Arial" w:hAnsi="Arial"/>
        </w:rPr>
      </w:pPr>
      <w:r w:rsidRPr="002C5CF7">
        <w:rPr>
          <w:rFonts w:ascii="Arial" w:hAnsi="Arial"/>
        </w:rPr>
        <w:t xml:space="preserve">Überspannungsschutz für </w:t>
      </w:r>
      <w:r>
        <w:rPr>
          <w:rFonts w:ascii="Arial" w:hAnsi="Arial"/>
        </w:rPr>
        <w:t>die Signal</w:t>
      </w:r>
      <w:r w:rsidR="005463F1">
        <w:rPr>
          <w:rFonts w:ascii="Arial" w:hAnsi="Arial"/>
        </w:rPr>
        <w:t>l</w:t>
      </w:r>
      <w:r>
        <w:rPr>
          <w:rFonts w:ascii="Arial" w:hAnsi="Arial"/>
        </w:rPr>
        <w:t>eitung</w:t>
      </w:r>
      <w:r w:rsidR="005463F1">
        <w:rPr>
          <w:rFonts w:ascii="Arial" w:hAnsi="Arial"/>
        </w:rPr>
        <w:t xml:space="preserve"> </w:t>
      </w:r>
      <w:proofErr w:type="gramStart"/>
      <w:r w:rsidR="005463F1">
        <w:rPr>
          <w:rFonts w:ascii="Arial" w:hAnsi="Arial"/>
        </w:rPr>
        <w:t>( Anzahl</w:t>
      </w:r>
      <w:proofErr w:type="gramEnd"/>
      <w:r w:rsidR="005463F1">
        <w:rPr>
          <w:rFonts w:ascii="Arial" w:hAnsi="Arial"/>
        </w:rPr>
        <w:t xml:space="preserve"> richtet sich nach Anzahl der Ausgänge)</w:t>
      </w:r>
    </w:p>
    <w:p w:rsidR="00EC3B1F" w:rsidRPr="002C5CF7" w:rsidRDefault="00EC3B1F" w:rsidP="00EC3B1F">
      <w:pPr>
        <w:rPr>
          <w:rFonts w:ascii="Arial" w:hAnsi="Arial"/>
        </w:rPr>
      </w:pPr>
      <w:r w:rsidRPr="002C5CF7">
        <w:rPr>
          <w:rFonts w:ascii="Arial" w:hAnsi="Arial"/>
        </w:rPr>
        <w:t xml:space="preserve">Kompaktgerät zur </w:t>
      </w:r>
      <w:r>
        <w:rPr>
          <w:rFonts w:ascii="Arial" w:hAnsi="Arial"/>
        </w:rPr>
        <w:t>Tragschiene 35</w:t>
      </w:r>
      <w:r w:rsidRPr="00F1763B">
        <w:rPr>
          <w:rFonts w:ascii="Arial" w:hAnsi="Arial"/>
        </w:rPr>
        <w:t>mm</w:t>
      </w:r>
      <w:r>
        <w:rPr>
          <w:rFonts w:ascii="Arial" w:hAnsi="Arial"/>
        </w:rPr>
        <w:t>-</w:t>
      </w:r>
      <w:r w:rsidRPr="002C5CF7">
        <w:rPr>
          <w:rFonts w:ascii="Arial" w:hAnsi="Arial"/>
        </w:rPr>
        <w:t>Montage.</w:t>
      </w:r>
      <w:r>
        <w:rPr>
          <w:rFonts w:ascii="Arial" w:hAnsi="Arial"/>
        </w:rPr>
        <w:t xml:space="preserve"> </w:t>
      </w:r>
      <w:r w:rsidRPr="002C5CF7">
        <w:rPr>
          <w:rFonts w:ascii="Arial" w:hAnsi="Arial"/>
        </w:rPr>
        <w:t>Anwendung: Zum Schutz vor Überspannung</w:t>
      </w:r>
      <w:r>
        <w:rPr>
          <w:rFonts w:ascii="Arial" w:hAnsi="Arial"/>
        </w:rPr>
        <w:t xml:space="preserve"> </w:t>
      </w:r>
      <w:r w:rsidRPr="002C5CF7">
        <w:rPr>
          <w:rFonts w:ascii="Arial" w:hAnsi="Arial"/>
        </w:rPr>
        <w:t>und magnetischer Induktion in Signal-,Versorgungs- und Kommunikationsleitungen</w:t>
      </w:r>
    </w:p>
    <w:p w:rsidR="00EC3B1F" w:rsidRDefault="00EC3B1F" w:rsidP="00EC3B1F">
      <w:pPr>
        <w:rPr>
          <w:rFonts w:ascii="Arial" w:hAnsi="Arial"/>
        </w:rPr>
      </w:pPr>
      <w:r w:rsidRPr="002C5CF7">
        <w:rPr>
          <w:rFonts w:ascii="Arial" w:hAnsi="Arial"/>
        </w:rPr>
        <w:t>von Feldgeräten und übergeordneten</w:t>
      </w:r>
      <w:r>
        <w:rPr>
          <w:rFonts w:ascii="Arial" w:hAnsi="Arial"/>
        </w:rPr>
        <w:t xml:space="preserve"> Systemen</w:t>
      </w:r>
    </w:p>
    <w:p w:rsidR="00EC3B1F" w:rsidRDefault="00EC3B1F" w:rsidP="00EC3B1F">
      <w:pPr>
        <w:rPr>
          <w:rFonts w:ascii="Arial" w:hAnsi="Arial"/>
        </w:rPr>
      </w:pPr>
      <w:r>
        <w:rPr>
          <w:rFonts w:ascii="Arial" w:hAnsi="Arial"/>
        </w:rPr>
        <w:t xml:space="preserve">Zulassung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Ex-freier Bereich</w:t>
      </w:r>
    </w:p>
    <w:p w:rsidR="00EC3B1F" w:rsidRPr="005C6789" w:rsidRDefault="00EC3B1F" w:rsidP="00EC3B1F">
      <w:pPr>
        <w:rPr>
          <w:rFonts w:ascii="Arial" w:hAnsi="Arial"/>
          <w:lang w:val="fr-FR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C6789">
        <w:rPr>
          <w:rFonts w:ascii="Arial" w:hAnsi="Arial"/>
          <w:lang w:val="fr-FR"/>
        </w:rPr>
        <w:t>(ATEX/</w:t>
      </w:r>
      <w:proofErr w:type="spellStart"/>
      <w:r w:rsidRPr="005C6789">
        <w:rPr>
          <w:rFonts w:ascii="Arial" w:hAnsi="Arial"/>
          <w:lang w:val="fr-FR"/>
        </w:rPr>
        <w:t>IECEx</w:t>
      </w:r>
      <w:proofErr w:type="spellEnd"/>
      <w:r w:rsidRPr="005C6789">
        <w:rPr>
          <w:rFonts w:ascii="Arial" w:hAnsi="Arial"/>
          <w:lang w:val="fr-FR"/>
        </w:rPr>
        <w:t xml:space="preserve"> II2(1)G Ex </w:t>
      </w:r>
      <w:proofErr w:type="spellStart"/>
      <w:proofErr w:type="gramStart"/>
      <w:r w:rsidRPr="005C6789">
        <w:rPr>
          <w:rFonts w:ascii="Arial" w:hAnsi="Arial"/>
          <w:lang w:val="fr-FR"/>
        </w:rPr>
        <w:t>ia</w:t>
      </w:r>
      <w:proofErr w:type="spellEnd"/>
      <w:r w:rsidRPr="005C6789">
        <w:rPr>
          <w:rFonts w:ascii="Arial" w:hAnsi="Arial"/>
          <w:lang w:val="fr-FR"/>
        </w:rPr>
        <w:t>[</w:t>
      </w:r>
      <w:proofErr w:type="spellStart"/>
      <w:proofErr w:type="gramEnd"/>
      <w:r w:rsidRPr="005C6789">
        <w:rPr>
          <w:rFonts w:ascii="Arial" w:hAnsi="Arial"/>
          <w:lang w:val="fr-FR"/>
        </w:rPr>
        <w:t>ia</w:t>
      </w:r>
      <w:proofErr w:type="spellEnd"/>
      <w:r w:rsidRPr="005C6789">
        <w:rPr>
          <w:rFonts w:ascii="Arial" w:hAnsi="Arial"/>
          <w:lang w:val="fr-FR"/>
        </w:rPr>
        <w:t xml:space="preserve"> Ga]IIC T6 Gb)</w:t>
      </w:r>
    </w:p>
    <w:p w:rsidR="00EC3B1F" w:rsidRDefault="00EC3B1F" w:rsidP="00EC3B1F">
      <w:pPr>
        <w:rPr>
          <w:rFonts w:ascii="Arial" w:hAnsi="Arial"/>
        </w:rPr>
      </w:pPr>
      <w:r w:rsidRPr="002C5CF7">
        <w:rPr>
          <w:rFonts w:ascii="Arial" w:hAnsi="Arial"/>
        </w:rPr>
        <w:t>Anwendung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F359D">
        <w:rPr>
          <w:rFonts w:ascii="Arial" w:hAnsi="Arial"/>
        </w:rPr>
        <w:t>Messsignal 0/4-20mA, PFM,PA,FF</w:t>
      </w:r>
    </w:p>
    <w:p w:rsidR="00EC3B1F" w:rsidRDefault="00EC3B1F" w:rsidP="00EC3B1F">
      <w:pPr>
        <w:rPr>
          <w:rFonts w:ascii="Arial" w:hAnsi="Arial"/>
        </w:rPr>
      </w:pPr>
    </w:p>
    <w:p w:rsidR="00EC3B1F" w:rsidRDefault="00EC3B1F" w:rsidP="00EC3B1F">
      <w:pPr>
        <w:rPr>
          <w:rFonts w:ascii="Arial" w:hAnsi="Arial"/>
        </w:rPr>
      </w:pPr>
    </w:p>
    <w:p w:rsidR="00EC3B1F" w:rsidRDefault="00EC3B1F" w:rsidP="00EC3B1F">
      <w:pPr>
        <w:rPr>
          <w:rFonts w:ascii="Arial" w:hAnsi="Arial"/>
        </w:rPr>
      </w:pPr>
      <w:r>
        <w:rPr>
          <w:rFonts w:ascii="Arial" w:hAnsi="Arial"/>
        </w:rPr>
        <w:t>Schutzgehäuse Feldmontage für HAW 562-Überspannungsschutz</w:t>
      </w:r>
    </w:p>
    <w:p w:rsidR="00EC3B1F" w:rsidRDefault="00EC3B1F" w:rsidP="00EC3B1F">
      <w:pPr>
        <w:rPr>
          <w:rFonts w:ascii="Arial" w:hAnsi="Arial"/>
        </w:rPr>
      </w:pPr>
      <w:r w:rsidRPr="007F359D">
        <w:rPr>
          <w:rFonts w:ascii="Arial" w:hAnsi="Arial"/>
        </w:rPr>
        <w:t xml:space="preserve">mit </w:t>
      </w:r>
      <w:r>
        <w:rPr>
          <w:rFonts w:ascii="Arial" w:hAnsi="Arial"/>
        </w:rPr>
        <w:t>e</w:t>
      </w:r>
      <w:r w:rsidRPr="007F359D">
        <w:rPr>
          <w:rFonts w:ascii="Arial" w:hAnsi="Arial"/>
        </w:rPr>
        <w:t>ingebaute</w:t>
      </w:r>
      <w:r>
        <w:rPr>
          <w:rFonts w:ascii="Arial" w:hAnsi="Arial"/>
        </w:rPr>
        <w:t>r</w:t>
      </w:r>
      <w:r w:rsidRPr="007F359D">
        <w:rPr>
          <w:rFonts w:ascii="Arial" w:hAnsi="Arial"/>
        </w:rPr>
        <w:t xml:space="preserve"> Tragschiene zum Einbau von bis zu vier HAW562-Geräten, Erdanschluss,</w:t>
      </w:r>
      <w:r>
        <w:rPr>
          <w:rFonts w:ascii="Arial" w:hAnsi="Arial"/>
        </w:rPr>
        <w:t xml:space="preserve"> </w:t>
      </w:r>
      <w:r w:rsidRPr="007F359D">
        <w:rPr>
          <w:rFonts w:ascii="Arial" w:hAnsi="Arial"/>
        </w:rPr>
        <w:t xml:space="preserve">GORE-TEX Filter, 2 </w:t>
      </w:r>
      <w:proofErr w:type="spellStart"/>
      <w:r w:rsidRPr="007F359D">
        <w:rPr>
          <w:rFonts w:ascii="Arial" w:hAnsi="Arial"/>
        </w:rPr>
        <w:t>Plombierschrauben</w:t>
      </w:r>
      <w:proofErr w:type="spellEnd"/>
      <w:r w:rsidRPr="007F359D">
        <w:rPr>
          <w:rFonts w:ascii="Arial" w:hAnsi="Arial"/>
        </w:rPr>
        <w:t xml:space="preserve"> und</w:t>
      </w:r>
      <w:r>
        <w:rPr>
          <w:rFonts w:ascii="Arial" w:hAnsi="Arial"/>
        </w:rPr>
        <w:t xml:space="preserve"> </w:t>
      </w:r>
      <w:r w:rsidRPr="007F359D">
        <w:rPr>
          <w:rFonts w:ascii="Arial" w:hAnsi="Arial"/>
        </w:rPr>
        <w:t>4 Kunst</w:t>
      </w:r>
      <w:r>
        <w:rPr>
          <w:rFonts w:ascii="Arial" w:hAnsi="Arial"/>
        </w:rPr>
        <w:t>stoff Kabeleinführungen M20; Feld</w:t>
      </w:r>
      <w:r w:rsidRPr="007F359D">
        <w:rPr>
          <w:rFonts w:ascii="Arial" w:hAnsi="Arial"/>
        </w:rPr>
        <w:t xml:space="preserve">gehäuse </w:t>
      </w:r>
      <w:r>
        <w:rPr>
          <w:rFonts w:ascii="Arial" w:hAnsi="Arial"/>
        </w:rPr>
        <w:t xml:space="preserve">aus </w:t>
      </w:r>
      <w:r w:rsidRPr="007F359D">
        <w:rPr>
          <w:rFonts w:ascii="Arial" w:hAnsi="Arial"/>
        </w:rPr>
        <w:t>Aludruckguss, 100x160</w:t>
      </w:r>
      <w:proofErr w:type="gramStart"/>
      <w:r w:rsidRPr="007F359D">
        <w:rPr>
          <w:rFonts w:ascii="Arial" w:hAnsi="Arial"/>
        </w:rPr>
        <w:t>mm,epoxidbeschichtet</w:t>
      </w:r>
      <w:proofErr w:type="gramEnd"/>
      <w:r w:rsidRPr="007F359D">
        <w:rPr>
          <w:rFonts w:ascii="Arial" w:hAnsi="Arial"/>
        </w:rPr>
        <w:t xml:space="preserve">, </w:t>
      </w:r>
    </w:p>
    <w:p w:rsidR="005463F1" w:rsidRDefault="005463F1" w:rsidP="00EC3B1F">
      <w:pPr>
        <w:rPr>
          <w:rFonts w:ascii="Arial" w:hAnsi="Arial"/>
        </w:rPr>
      </w:pPr>
    </w:p>
    <w:sectPr w:rsidR="005463F1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518" w:rsidRDefault="003C2518" w:rsidP="003C2518">
      <w:r>
        <w:separator/>
      </w:r>
    </w:p>
  </w:endnote>
  <w:endnote w:type="continuationSeparator" w:id="0">
    <w:p w:rsidR="003C2518" w:rsidRDefault="003C2518" w:rsidP="003C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518" w:rsidRDefault="003C2518" w:rsidP="003C2518">
      <w:r>
        <w:separator/>
      </w:r>
    </w:p>
  </w:footnote>
  <w:footnote w:type="continuationSeparator" w:id="0">
    <w:p w:rsidR="003C2518" w:rsidRDefault="003C2518" w:rsidP="003C2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E59"/>
    <w:rsid w:val="000D76F0"/>
    <w:rsid w:val="00106600"/>
    <w:rsid w:val="0015086F"/>
    <w:rsid w:val="00175B09"/>
    <w:rsid w:val="001A5158"/>
    <w:rsid w:val="0024453E"/>
    <w:rsid w:val="003C0164"/>
    <w:rsid w:val="003C2518"/>
    <w:rsid w:val="004672B4"/>
    <w:rsid w:val="00494DCD"/>
    <w:rsid w:val="004F375F"/>
    <w:rsid w:val="00513281"/>
    <w:rsid w:val="005463F1"/>
    <w:rsid w:val="005C6789"/>
    <w:rsid w:val="0069410A"/>
    <w:rsid w:val="006F4EE9"/>
    <w:rsid w:val="006F6A94"/>
    <w:rsid w:val="007577A6"/>
    <w:rsid w:val="00824219"/>
    <w:rsid w:val="008676CD"/>
    <w:rsid w:val="008D341C"/>
    <w:rsid w:val="00900317"/>
    <w:rsid w:val="0097109B"/>
    <w:rsid w:val="009D0D5D"/>
    <w:rsid w:val="00B5027F"/>
    <w:rsid w:val="00BF263F"/>
    <w:rsid w:val="00D2005E"/>
    <w:rsid w:val="00D22C4B"/>
    <w:rsid w:val="00D462AF"/>
    <w:rsid w:val="00D52800"/>
    <w:rsid w:val="00D61E59"/>
    <w:rsid w:val="00E8708D"/>
    <w:rsid w:val="00EA64AA"/>
    <w:rsid w:val="00EC3B1F"/>
    <w:rsid w:val="00F23FEB"/>
    <w:rsid w:val="00F966D9"/>
    <w:rsid w:val="00FE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F533A6"/>
  <w15:docId w15:val="{88621628-5E2E-4259-9857-4233627D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0D76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0D76F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1005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Endress+Hauser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SMAEDER</dc:creator>
  <cp:lastModifiedBy>Frank Strübe</cp:lastModifiedBy>
  <cp:revision>12</cp:revision>
  <dcterms:created xsi:type="dcterms:W3CDTF">2012-12-12T13:55:00Z</dcterms:created>
  <dcterms:modified xsi:type="dcterms:W3CDTF">2020-03-18T12:57:00Z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88f0a4-524a-45f2-829d-417725fa4957_Enabled">
    <vt:lpwstr>True</vt:lpwstr>
  </property>
  <property fmtid="{D5CDD505-2E9C-101B-9397-08002B2CF9AE}" pid="3" name="MSIP_Label_2988f0a4-524a-45f2-829d-417725fa4957_SiteId">
    <vt:lpwstr>52daf2a9-3b73-4da4-ac6a-3f81adc92b7e</vt:lpwstr>
  </property>
  <property fmtid="{D5CDD505-2E9C-101B-9397-08002B2CF9AE}" pid="4" name="MSIP_Label_2988f0a4-524a-45f2-829d-417725fa4957_Owner">
    <vt:lpwstr>frank.struebe@endress.com</vt:lpwstr>
  </property>
  <property fmtid="{D5CDD505-2E9C-101B-9397-08002B2CF9AE}" pid="5" name="MSIP_Label_2988f0a4-524a-45f2-829d-417725fa4957_SetDate">
    <vt:lpwstr>2020-03-18T12:41:57.9630743Z</vt:lpwstr>
  </property>
  <property fmtid="{D5CDD505-2E9C-101B-9397-08002B2CF9AE}" pid="6" name="MSIP_Label_2988f0a4-524a-45f2-829d-417725fa4957_Name">
    <vt:lpwstr>Not Protected</vt:lpwstr>
  </property>
  <property fmtid="{D5CDD505-2E9C-101B-9397-08002B2CF9AE}" pid="7" name="MSIP_Label_2988f0a4-524a-45f2-829d-417725fa4957_Application">
    <vt:lpwstr>Microsoft Azure Information Protection</vt:lpwstr>
  </property>
  <property fmtid="{D5CDD505-2E9C-101B-9397-08002B2CF9AE}" pid="8" name="MSIP_Label_2988f0a4-524a-45f2-829d-417725fa4957_ActionId">
    <vt:lpwstr>e3485618-b8ec-45c3-8192-ebdc59507cc6</vt:lpwstr>
  </property>
  <property fmtid="{D5CDD505-2E9C-101B-9397-08002B2CF9AE}" pid="9" name="MSIP_Label_2988f0a4-524a-45f2-829d-417725fa4957_Extended_MSFT_Method">
    <vt:lpwstr>Automatic</vt:lpwstr>
  </property>
  <property fmtid="{D5CDD505-2E9C-101B-9397-08002B2CF9AE}" pid="10" name="Sensitivity">
    <vt:lpwstr>Not Protected</vt:lpwstr>
  </property>
</Properties>
</file>