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A7644" w14:textId="77777777" w:rsidR="00724ABB" w:rsidRDefault="00724ABB" w:rsidP="00724ABB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Dieser Ausschreibungstext dient zur Erstellung von Leistungsverzeichnissen. </w:t>
      </w:r>
    </w:p>
    <w:p w14:paraId="04480ACA" w14:textId="77777777" w:rsidR="00724ABB" w:rsidRDefault="00724ABB" w:rsidP="00724ABB">
      <w:pPr>
        <w:rPr>
          <w:rFonts w:ascii="Arial" w:hAnsi="Arial"/>
          <w:highlight w:val="yellow"/>
        </w:rPr>
      </w:pPr>
      <w:r w:rsidRPr="00584D78">
        <w:rPr>
          <w:rFonts w:ascii="Arial" w:hAnsi="Arial"/>
          <w:highlight w:val="yellow"/>
        </w:rPr>
        <w:t xml:space="preserve">Wir haben die Optionen </w:t>
      </w:r>
      <w:r>
        <w:rPr>
          <w:rFonts w:ascii="Arial" w:hAnsi="Arial"/>
          <w:highlight w:val="yellow"/>
        </w:rPr>
        <w:t>mit „ODER“ gekennzeichnet</w:t>
      </w:r>
      <w:r w:rsidRPr="00584D78">
        <w:rPr>
          <w:rFonts w:ascii="Arial" w:hAnsi="Arial"/>
          <w:highlight w:val="yellow"/>
        </w:rPr>
        <w:t>,</w:t>
      </w:r>
      <w:r>
        <w:rPr>
          <w:rFonts w:ascii="Arial" w:hAnsi="Arial"/>
          <w:highlight w:val="yellow"/>
        </w:rPr>
        <w:t xml:space="preserve"> um Ihnen die </w:t>
      </w:r>
      <w:r w:rsidRPr="00584D78">
        <w:rPr>
          <w:rFonts w:ascii="Arial" w:hAnsi="Arial"/>
          <w:highlight w:val="yellow"/>
        </w:rPr>
        <w:t xml:space="preserve">Wahlmöglichkeiten aufzuzeigen. </w:t>
      </w:r>
    </w:p>
    <w:p w14:paraId="5AD29311" w14:textId="77777777" w:rsidR="00724ABB" w:rsidRDefault="00724ABB" w:rsidP="00724ABB">
      <w:pPr>
        <w:rPr>
          <w:rFonts w:ascii="Arial" w:hAnsi="Arial"/>
          <w:b/>
        </w:rPr>
      </w:pPr>
      <w:r w:rsidRPr="00584D78">
        <w:rPr>
          <w:rFonts w:ascii="Arial" w:hAnsi="Arial"/>
          <w:highlight w:val="yellow"/>
        </w:rPr>
        <w:t xml:space="preserve">Bei der Verwendung des Textes bitten wir Sie, Ihre Wahl eindeutig zu gestalten und </w:t>
      </w:r>
      <w:r w:rsidRPr="00584D78">
        <w:rPr>
          <w:rFonts w:ascii="Arial" w:hAnsi="Arial"/>
          <w:b/>
          <w:highlight w:val="yellow"/>
        </w:rPr>
        <w:t>die nicht gewünschte Ausführung zu löschen.</w:t>
      </w:r>
    </w:p>
    <w:p w14:paraId="1376F324" w14:textId="77777777" w:rsidR="00724ABB" w:rsidRDefault="00724ABB">
      <w:pPr>
        <w:rPr>
          <w:rFonts w:ascii="Arial" w:hAnsi="Arial"/>
          <w:b/>
          <w:i/>
        </w:rPr>
      </w:pPr>
      <w:r w:rsidRPr="00C95E71">
        <w:rPr>
          <w:rFonts w:ascii="Arial" w:hAnsi="Arial"/>
          <w:b/>
          <w:i/>
          <w:highlight w:val="yellow"/>
        </w:rPr>
        <w:t>Bitte löschen Sie zudem die Kursiv dargestellten Auswahl-Hilfen!</w:t>
      </w:r>
    </w:p>
    <w:p w14:paraId="0A9FD344" w14:textId="77777777" w:rsidR="00724ABB" w:rsidRDefault="00724ABB">
      <w:pPr>
        <w:rPr>
          <w:rFonts w:ascii="Arial" w:hAnsi="Arial"/>
          <w:b/>
          <w:i/>
        </w:rPr>
      </w:pPr>
    </w:p>
    <w:p w14:paraId="547C777C" w14:textId="353FF6AE" w:rsidR="002F44C4" w:rsidRDefault="000D76B1">
      <w:pPr>
        <w:rPr>
          <w:rFonts w:ascii="Arial" w:hAnsi="Arial"/>
          <w:b/>
        </w:rPr>
      </w:pPr>
      <w:r>
        <w:rPr>
          <w:rFonts w:ascii="Arial" w:hAnsi="Arial"/>
          <w:b/>
        </w:rPr>
        <w:t>T</w:t>
      </w:r>
      <w:r w:rsidR="002F44C4">
        <w:rPr>
          <w:rFonts w:ascii="Arial" w:hAnsi="Arial"/>
          <w:b/>
        </w:rPr>
        <w:t xml:space="preserve">hermischer </w:t>
      </w:r>
      <w:proofErr w:type="spellStart"/>
      <w:r w:rsidR="002F44C4">
        <w:rPr>
          <w:rFonts w:ascii="Arial" w:hAnsi="Arial"/>
          <w:b/>
        </w:rPr>
        <w:t>Massedurchflussmesser</w:t>
      </w:r>
      <w:proofErr w:type="spellEnd"/>
      <w:r w:rsidR="002F44C4">
        <w:rPr>
          <w:rFonts w:ascii="Arial" w:hAnsi="Arial"/>
          <w:b/>
        </w:rPr>
        <w:t xml:space="preserve"> für Gase (Luft) zur kontinuierlichen Erfassung</w:t>
      </w:r>
      <w:r>
        <w:rPr>
          <w:rFonts w:ascii="Arial" w:hAnsi="Arial"/>
          <w:b/>
        </w:rPr>
        <w:t xml:space="preserve"> </w:t>
      </w:r>
      <w:r w:rsidR="002F44C4">
        <w:rPr>
          <w:rFonts w:ascii="Arial" w:hAnsi="Arial"/>
          <w:b/>
        </w:rPr>
        <w:t>des</w:t>
      </w:r>
      <w:r w:rsidR="00724ABB">
        <w:rPr>
          <w:rFonts w:ascii="Arial" w:hAnsi="Arial"/>
          <w:b/>
        </w:rPr>
        <w:t xml:space="preserve"> </w:t>
      </w:r>
      <w:r w:rsidR="002F44C4">
        <w:rPr>
          <w:rFonts w:ascii="Arial" w:hAnsi="Arial"/>
          <w:b/>
        </w:rPr>
        <w:t xml:space="preserve">Durchflusses in kg/h oder Nm³/h </w:t>
      </w:r>
      <w:r w:rsidR="00A92CE4">
        <w:rPr>
          <w:rFonts w:ascii="Arial" w:hAnsi="Arial"/>
          <w:b/>
        </w:rPr>
        <w:t xml:space="preserve">und der Temperatur </w:t>
      </w:r>
      <w:r w:rsidR="007D66B5">
        <w:rPr>
          <w:rFonts w:ascii="Arial" w:hAnsi="Arial"/>
          <w:b/>
        </w:rPr>
        <w:t xml:space="preserve">als Einsteckausführung </w:t>
      </w:r>
      <w:r w:rsidR="002F44C4">
        <w:rPr>
          <w:rFonts w:ascii="Arial" w:hAnsi="Arial"/>
          <w:b/>
        </w:rPr>
        <w:t>in</w:t>
      </w:r>
      <w:r w:rsidR="00724ABB">
        <w:rPr>
          <w:rFonts w:ascii="Arial" w:hAnsi="Arial"/>
          <w:b/>
        </w:rPr>
        <w:t xml:space="preserve"> </w:t>
      </w:r>
      <w:r w:rsidR="002F44C4">
        <w:rPr>
          <w:rFonts w:ascii="Arial" w:hAnsi="Arial"/>
          <w:b/>
        </w:rPr>
        <w:t>Kompaktbauform</w:t>
      </w:r>
      <w:r w:rsidR="00724ABB">
        <w:rPr>
          <w:rFonts w:ascii="Arial" w:hAnsi="Arial"/>
          <w:b/>
        </w:rPr>
        <w:t>:</w:t>
      </w:r>
    </w:p>
    <w:p w14:paraId="71E73AA3" w14:textId="4EC17FB7" w:rsidR="00724ABB" w:rsidRDefault="00724ABB">
      <w:pPr>
        <w:rPr>
          <w:rFonts w:ascii="Arial" w:hAnsi="Arial"/>
          <w:b/>
        </w:rPr>
      </w:pPr>
    </w:p>
    <w:p w14:paraId="306937F5" w14:textId="77777777" w:rsidR="00724ABB" w:rsidRDefault="00724ABB" w:rsidP="000C337D">
      <w:pPr>
        <w:rPr>
          <w:rFonts w:ascii="Arial" w:hAnsi="Arial"/>
          <w:bCs/>
          <w:i/>
        </w:rPr>
      </w:pPr>
      <w:r w:rsidRPr="00724ABB">
        <w:rPr>
          <w:rFonts w:ascii="Arial" w:hAnsi="Arial"/>
          <w:bCs/>
        </w:rPr>
        <w:t>Grundeigenschaften für diese Geräteserie:</w:t>
      </w:r>
    </w:p>
    <w:p w14:paraId="254B1B11" w14:textId="3335EFF6" w:rsidR="000C337D" w:rsidRPr="00724ABB" w:rsidRDefault="000C337D" w:rsidP="000C337D">
      <w:pPr>
        <w:rPr>
          <w:rFonts w:ascii="Arial" w:hAnsi="Arial"/>
          <w:bCs/>
          <w:i/>
        </w:rPr>
      </w:pPr>
      <w:r>
        <w:rPr>
          <w:rFonts w:ascii="Arial" w:hAnsi="Arial"/>
        </w:rPr>
        <w:t xml:space="preserve">- </w:t>
      </w:r>
      <w:r w:rsidRPr="000C337D">
        <w:rPr>
          <w:rFonts w:ascii="Arial" w:hAnsi="Arial"/>
        </w:rPr>
        <w:t xml:space="preserve">Direkte Massedurchflussmessung (kg/h, </w:t>
      </w:r>
      <w:proofErr w:type="spellStart"/>
      <w:r w:rsidRPr="000C337D">
        <w:rPr>
          <w:rFonts w:ascii="Arial" w:hAnsi="Arial"/>
        </w:rPr>
        <w:t>lbs</w:t>
      </w:r>
      <w:proofErr w:type="spellEnd"/>
      <w:r w:rsidRPr="000C337D">
        <w:rPr>
          <w:rFonts w:ascii="Arial" w:hAnsi="Arial"/>
        </w:rPr>
        <w:t>/h,</w:t>
      </w:r>
      <w:r w:rsidR="00724ABB">
        <w:rPr>
          <w:rFonts w:ascii="Arial" w:hAnsi="Arial"/>
        </w:rPr>
        <w:t xml:space="preserve"> </w:t>
      </w:r>
      <w:proofErr w:type="spellStart"/>
      <w:r w:rsidRPr="000C337D">
        <w:rPr>
          <w:rFonts w:ascii="Arial" w:hAnsi="Arial"/>
        </w:rPr>
        <w:t>Scf</w:t>
      </w:r>
      <w:proofErr w:type="spellEnd"/>
      <w:r w:rsidRPr="000C337D">
        <w:rPr>
          <w:rFonts w:ascii="Arial" w:hAnsi="Arial"/>
        </w:rPr>
        <w:t>/min, Nm3, usw.)</w:t>
      </w:r>
    </w:p>
    <w:p w14:paraId="4D5A1BFD" w14:textId="77777777" w:rsidR="000C337D" w:rsidRDefault="000C337D" w:rsidP="00724ABB">
      <w:pPr>
        <w:rPr>
          <w:rFonts w:ascii="Arial" w:hAnsi="Arial"/>
        </w:rPr>
      </w:pPr>
      <w:r>
        <w:rPr>
          <w:rFonts w:ascii="Arial" w:hAnsi="Arial"/>
        </w:rPr>
        <w:t>- keine Druck- und Temperaturkompensation notwendig</w:t>
      </w:r>
    </w:p>
    <w:p w14:paraId="14F09753" w14:textId="77777777" w:rsidR="000C337D" w:rsidRDefault="000C337D" w:rsidP="00724ABB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Pr="000C337D">
        <w:rPr>
          <w:rFonts w:ascii="Arial" w:hAnsi="Arial"/>
        </w:rPr>
        <w:t xml:space="preserve">Auswahl von </w:t>
      </w:r>
      <w:r>
        <w:rPr>
          <w:rFonts w:ascii="Arial" w:hAnsi="Arial"/>
        </w:rPr>
        <w:t xml:space="preserve">folgenden </w:t>
      </w:r>
      <w:r w:rsidRPr="000C337D">
        <w:rPr>
          <w:rFonts w:ascii="Arial" w:hAnsi="Arial"/>
        </w:rPr>
        <w:t>Gasen: Luft, Kohlenstoffdioxid, Stickstoff</w:t>
      </w:r>
      <w:r>
        <w:rPr>
          <w:rFonts w:ascii="Arial" w:hAnsi="Arial"/>
        </w:rPr>
        <w:t xml:space="preserve"> </w:t>
      </w:r>
      <w:r w:rsidRPr="000C337D">
        <w:rPr>
          <w:rFonts w:ascii="Arial" w:hAnsi="Arial"/>
        </w:rPr>
        <w:t>und Argon</w:t>
      </w:r>
      <w:r>
        <w:rPr>
          <w:rFonts w:ascii="Arial" w:hAnsi="Arial"/>
        </w:rPr>
        <w:tab/>
      </w:r>
    </w:p>
    <w:p w14:paraId="6CE9F988" w14:textId="77777777" w:rsidR="000C337D" w:rsidRDefault="000C337D" w:rsidP="00724ABB">
      <w:pPr>
        <w:rPr>
          <w:rFonts w:ascii="Arial" w:hAnsi="Arial"/>
        </w:rPr>
      </w:pPr>
      <w:r>
        <w:rPr>
          <w:rFonts w:ascii="Arial" w:hAnsi="Arial"/>
        </w:rPr>
        <w:t>- ideal für Belebungsluftmessung</w:t>
      </w:r>
    </w:p>
    <w:p w14:paraId="6716C0F4" w14:textId="77777777" w:rsidR="000C337D" w:rsidRDefault="000C337D" w:rsidP="00724ABB">
      <w:pPr>
        <w:rPr>
          <w:rFonts w:ascii="Arial" w:hAnsi="Arial"/>
        </w:rPr>
      </w:pPr>
      <w:r>
        <w:rPr>
          <w:rFonts w:ascii="Arial" w:hAnsi="Arial"/>
        </w:rPr>
        <w:t>- einfache Installation, sehr kleiner Druckverlust und wartungsfrei</w:t>
      </w:r>
    </w:p>
    <w:p w14:paraId="6EF535DE" w14:textId="42FE6753" w:rsidR="000C337D" w:rsidRDefault="000C337D" w:rsidP="000C337D">
      <w:pPr>
        <w:rPr>
          <w:rFonts w:ascii="Arial" w:hAnsi="Arial"/>
        </w:rPr>
      </w:pPr>
      <w:r>
        <w:rPr>
          <w:rFonts w:ascii="Arial" w:hAnsi="Arial"/>
        </w:rPr>
        <w:t>- Messbereich und Ausgänge frei einstellbar</w:t>
      </w:r>
    </w:p>
    <w:p w14:paraId="50206EB2" w14:textId="21826915" w:rsidR="000C337D" w:rsidRDefault="000C337D" w:rsidP="000C337D">
      <w:pPr>
        <w:rPr>
          <w:rFonts w:ascii="Arial" w:hAnsi="Arial"/>
        </w:rPr>
      </w:pPr>
      <w:r>
        <w:rPr>
          <w:rFonts w:ascii="Arial" w:hAnsi="Arial"/>
        </w:rPr>
        <w:t>- geführte Bedienung mit Menü in Volltextdarstellung</w:t>
      </w:r>
    </w:p>
    <w:p w14:paraId="074395FC" w14:textId="77777777" w:rsidR="000C337D" w:rsidRDefault="000C337D">
      <w:pPr>
        <w:rPr>
          <w:rFonts w:ascii="Arial" w:hAnsi="Arial"/>
        </w:rPr>
      </w:pPr>
      <w:r>
        <w:rPr>
          <w:rFonts w:ascii="Arial" w:hAnsi="Arial"/>
        </w:rPr>
        <w:t xml:space="preserve">   </w:t>
      </w:r>
    </w:p>
    <w:p w14:paraId="46DD8690" w14:textId="77777777" w:rsidR="002F44C4" w:rsidRDefault="002F44C4">
      <w:pPr>
        <w:rPr>
          <w:rFonts w:ascii="Arial" w:hAnsi="Arial"/>
        </w:rPr>
      </w:pPr>
      <w:r>
        <w:rPr>
          <w:rFonts w:ascii="Arial" w:hAnsi="Arial"/>
        </w:rPr>
        <w:t xml:space="preserve">   </w:t>
      </w:r>
    </w:p>
    <w:p w14:paraId="3B802DFC" w14:textId="77777777" w:rsidR="00396055" w:rsidRDefault="007D66B5" w:rsidP="007D66B5">
      <w:pPr>
        <w:ind w:left="2832" w:hanging="2832"/>
        <w:rPr>
          <w:rFonts w:ascii="Arial" w:hAnsi="Arial"/>
        </w:rPr>
      </w:pPr>
      <w:r>
        <w:rPr>
          <w:rFonts w:ascii="Arial" w:hAnsi="Arial"/>
        </w:rPr>
        <w:t xml:space="preserve">Bauform: </w:t>
      </w:r>
      <w:r>
        <w:rPr>
          <w:rFonts w:ascii="Arial" w:hAnsi="Arial"/>
        </w:rPr>
        <w:tab/>
        <w:t>Einsteckgerät als Kompaktgerät, Messaufnehmer mit aufgebautem Messumformer</w:t>
      </w:r>
    </w:p>
    <w:p w14:paraId="3F70F710" w14:textId="77777777" w:rsidR="00396055" w:rsidRDefault="00396055" w:rsidP="000D76B1">
      <w:pPr>
        <w:rPr>
          <w:rFonts w:ascii="Arial" w:hAnsi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BC2E478" w14:textId="77777777" w:rsidR="00962EC0" w:rsidRDefault="002F44C4" w:rsidP="000D76B1">
      <w:pPr>
        <w:rPr>
          <w:rFonts w:ascii="Arial" w:hAnsi="Arial"/>
        </w:rPr>
      </w:pPr>
      <w:r>
        <w:rPr>
          <w:rFonts w:ascii="Arial" w:hAnsi="Arial"/>
        </w:rPr>
        <w:t xml:space="preserve">Prozessanschluss: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962EC0">
        <w:rPr>
          <w:rFonts w:ascii="Arial" w:hAnsi="Arial"/>
        </w:rPr>
        <w:t>Einstecksensor, folgende Ausführung:</w:t>
      </w:r>
    </w:p>
    <w:p w14:paraId="2EC3D09F" w14:textId="77777777" w:rsidR="00962EC0" w:rsidRPr="00962EC0" w:rsidRDefault="00962EC0" w:rsidP="00962EC0">
      <w:pPr>
        <w:ind w:left="2124" w:firstLine="708"/>
        <w:rPr>
          <w:rFonts w:ascii="Arial" w:hAnsi="Arial"/>
        </w:rPr>
      </w:pPr>
      <w:r w:rsidRPr="00962EC0">
        <w:rPr>
          <w:rFonts w:ascii="Arial" w:hAnsi="Arial"/>
        </w:rPr>
        <w:t>G</w:t>
      </w:r>
      <w:r>
        <w:rPr>
          <w:rFonts w:ascii="Arial" w:hAnsi="Arial"/>
        </w:rPr>
        <w:t xml:space="preserve">3/4", ISO 228/1, </w:t>
      </w:r>
      <w:proofErr w:type="spellStart"/>
      <w:r>
        <w:rPr>
          <w:rFonts w:ascii="Arial" w:hAnsi="Arial"/>
        </w:rPr>
        <w:t>Pressverschr</w:t>
      </w:r>
      <w:proofErr w:type="spellEnd"/>
      <w:r>
        <w:rPr>
          <w:rFonts w:ascii="Arial" w:hAnsi="Arial"/>
        </w:rPr>
        <w:t>.</w:t>
      </w:r>
    </w:p>
    <w:p w14:paraId="29273583" w14:textId="77777777" w:rsidR="00962EC0" w:rsidRPr="00962EC0" w:rsidRDefault="00962EC0" w:rsidP="00962EC0">
      <w:pPr>
        <w:ind w:left="1416" w:firstLine="708"/>
        <w:rPr>
          <w:rFonts w:ascii="Arial" w:hAnsi="Arial"/>
        </w:rPr>
      </w:pPr>
      <w:r>
        <w:rPr>
          <w:rFonts w:ascii="Arial" w:hAnsi="Arial"/>
        </w:rPr>
        <w:t xml:space="preserve">ODER </w:t>
      </w:r>
      <w:r>
        <w:rPr>
          <w:rFonts w:ascii="Arial" w:hAnsi="Arial"/>
        </w:rPr>
        <w:tab/>
      </w:r>
      <w:r w:rsidRPr="00962EC0">
        <w:rPr>
          <w:rFonts w:ascii="Arial" w:hAnsi="Arial"/>
        </w:rPr>
        <w:t xml:space="preserve">G1", ISO 228/1, </w:t>
      </w:r>
      <w:proofErr w:type="spellStart"/>
      <w:r w:rsidRPr="00962EC0">
        <w:rPr>
          <w:rFonts w:ascii="Arial" w:hAnsi="Arial"/>
        </w:rPr>
        <w:t>Pressverschr</w:t>
      </w:r>
      <w:proofErr w:type="spellEnd"/>
      <w:r w:rsidRPr="00962EC0">
        <w:rPr>
          <w:rFonts w:ascii="Arial" w:hAnsi="Arial"/>
        </w:rPr>
        <w:t>.</w:t>
      </w:r>
    </w:p>
    <w:p w14:paraId="603C9C95" w14:textId="77777777" w:rsidR="00962EC0" w:rsidRDefault="00962EC0">
      <w:pPr>
        <w:rPr>
          <w:rFonts w:ascii="Arial" w:hAnsi="Arial"/>
        </w:rPr>
      </w:pPr>
    </w:p>
    <w:p w14:paraId="104FF099" w14:textId="374371A2" w:rsidR="000D76B1" w:rsidRDefault="00D9572A" w:rsidP="000D76B1">
      <w:pPr>
        <w:rPr>
          <w:rFonts w:ascii="Arial" w:hAnsi="Arial"/>
        </w:rPr>
      </w:pPr>
      <w:r>
        <w:rPr>
          <w:rFonts w:ascii="Arial" w:hAnsi="Arial"/>
        </w:rPr>
        <w:t xml:space="preserve">Nennweite: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0D76B1" w:rsidRPr="001A5158">
        <w:rPr>
          <w:rFonts w:ascii="Arial" w:hAnsi="Arial"/>
        </w:rPr>
        <w:t xml:space="preserve">DN </w:t>
      </w:r>
      <w:r w:rsidR="000D76B1">
        <w:rPr>
          <w:rFonts w:ascii="Arial" w:hAnsi="Arial"/>
        </w:rPr>
        <w:t xml:space="preserve">____ (Bitte benennen, </w:t>
      </w:r>
      <w:r w:rsidR="00442A4D">
        <w:rPr>
          <w:rFonts w:ascii="Arial" w:hAnsi="Arial"/>
        </w:rPr>
        <w:t>DN80</w:t>
      </w:r>
      <w:r w:rsidR="000D76B1">
        <w:rPr>
          <w:rFonts w:ascii="Arial" w:hAnsi="Arial"/>
        </w:rPr>
        <w:t>…DN</w:t>
      </w:r>
      <w:r w:rsidR="00442A4D">
        <w:rPr>
          <w:rFonts w:ascii="Arial" w:hAnsi="Arial"/>
        </w:rPr>
        <w:t>1</w:t>
      </w:r>
      <w:r w:rsidR="000C337D">
        <w:rPr>
          <w:rFonts w:ascii="Arial" w:hAnsi="Arial"/>
        </w:rPr>
        <w:t>5</w:t>
      </w:r>
      <w:r w:rsidR="00442A4D">
        <w:rPr>
          <w:rFonts w:ascii="Arial" w:hAnsi="Arial"/>
        </w:rPr>
        <w:t>0</w:t>
      </w:r>
      <w:r w:rsidR="000C337D">
        <w:rPr>
          <w:rFonts w:ascii="Arial" w:hAnsi="Arial"/>
        </w:rPr>
        <w:t>0</w:t>
      </w:r>
      <w:r w:rsidR="000D76B1">
        <w:rPr>
          <w:rFonts w:ascii="Arial" w:hAnsi="Arial"/>
        </w:rPr>
        <w:t>)</w:t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  <w:t>(Bitte ggf.</w:t>
      </w:r>
      <w:r w:rsidR="00724ABB">
        <w:rPr>
          <w:rFonts w:ascii="Arial" w:hAnsi="Arial"/>
        </w:rPr>
        <w:t xml:space="preserve"> </w:t>
      </w:r>
      <w:r w:rsidR="000D76B1">
        <w:rPr>
          <w:rFonts w:ascii="Arial" w:hAnsi="Arial"/>
        </w:rPr>
        <w:t xml:space="preserve">mit Applikator an den Messbereich anpassen, siehe </w:t>
      </w:r>
    </w:p>
    <w:p w14:paraId="65CDE9B5" w14:textId="77777777" w:rsidR="000D76B1" w:rsidRPr="00824219" w:rsidRDefault="000D76B1" w:rsidP="000D76B1">
      <w:pPr>
        <w:rPr>
          <w:rFonts w:ascii="Arial" w:hAnsi="Arial"/>
          <w:color w:val="FF0000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hyperlink r:id="rId9" w:history="1">
        <w:r>
          <w:rPr>
            <w:rStyle w:val="Hyperlink"/>
            <w:rFonts w:ascii="Arial" w:hAnsi="Arial"/>
          </w:rPr>
          <w:t>www.de.endress.com/Applicator</w:t>
        </w:r>
      </w:hyperlink>
      <w:r>
        <w:rPr>
          <w:rFonts w:ascii="Arial" w:hAnsi="Arial"/>
        </w:rPr>
        <w:t>)</w:t>
      </w:r>
    </w:p>
    <w:p w14:paraId="278BB393" w14:textId="77777777" w:rsidR="002F44C4" w:rsidRDefault="002F44C4">
      <w:pPr>
        <w:rPr>
          <w:rFonts w:ascii="Arial" w:hAnsi="Arial"/>
        </w:rPr>
      </w:pPr>
    </w:p>
    <w:p w14:paraId="3574DAAE" w14:textId="77777777" w:rsidR="000D76B1" w:rsidRDefault="00E361EB" w:rsidP="000D76B1">
      <w:pPr>
        <w:rPr>
          <w:rFonts w:ascii="Arial" w:hAnsi="Arial"/>
        </w:rPr>
      </w:pPr>
      <w:r>
        <w:rPr>
          <w:rFonts w:ascii="Arial" w:hAnsi="Arial"/>
        </w:rPr>
        <w:t xml:space="preserve">Nenndruck: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442A4D">
        <w:rPr>
          <w:rFonts w:ascii="Arial" w:hAnsi="Arial"/>
        </w:rPr>
        <w:t>20 bar</w:t>
      </w:r>
    </w:p>
    <w:p w14:paraId="5EF61B9A" w14:textId="77777777" w:rsidR="006A3E21" w:rsidRDefault="006A3E21">
      <w:pPr>
        <w:rPr>
          <w:rFonts w:ascii="Arial" w:hAnsi="Arial"/>
        </w:rPr>
      </w:pPr>
    </w:p>
    <w:p w14:paraId="228DCD58" w14:textId="77777777" w:rsidR="006A3E21" w:rsidRDefault="006A3E21" w:rsidP="006A3E21">
      <w:pPr>
        <w:rPr>
          <w:rFonts w:ascii="Arial" w:hAnsi="Arial"/>
        </w:rPr>
      </w:pPr>
      <w:r>
        <w:rPr>
          <w:rFonts w:ascii="Arial" w:hAnsi="Arial"/>
        </w:rPr>
        <w:t>Zulassungen</w:t>
      </w:r>
      <w:r w:rsidR="000C337D">
        <w:rPr>
          <w:rFonts w:ascii="Arial" w:hAnsi="Arial"/>
        </w:rPr>
        <w:t xml:space="preserve"> (optional):</w:t>
      </w:r>
      <w:r w:rsidR="000C337D">
        <w:rPr>
          <w:rFonts w:ascii="Arial" w:hAnsi="Arial"/>
        </w:rPr>
        <w:tab/>
      </w:r>
      <w:r w:rsidR="000C337D">
        <w:rPr>
          <w:rFonts w:ascii="Arial" w:hAnsi="Arial"/>
        </w:rPr>
        <w:tab/>
        <w:t>ATEX II 3 G</w:t>
      </w:r>
    </w:p>
    <w:p w14:paraId="350B801D" w14:textId="77777777" w:rsidR="002F44C4" w:rsidRDefault="000D76B1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153E9588" w14:textId="77777777" w:rsidR="002F44C4" w:rsidRDefault="002F44C4">
      <w:pPr>
        <w:rPr>
          <w:rFonts w:ascii="Arial" w:hAnsi="Arial" w:cs="Arial"/>
        </w:rPr>
      </w:pPr>
      <w:r w:rsidRPr="000D76B1">
        <w:rPr>
          <w:rFonts w:ascii="Arial" w:hAnsi="Arial" w:cs="Arial"/>
        </w:rPr>
        <w:t xml:space="preserve">Werkstoffe  </w:t>
      </w:r>
    </w:p>
    <w:p w14:paraId="1CFB3057" w14:textId="77777777" w:rsidR="00817CA3" w:rsidRDefault="00817CA3">
      <w:pPr>
        <w:rPr>
          <w:rFonts w:ascii="Arial" w:hAnsi="Arial" w:cs="Arial"/>
        </w:rPr>
      </w:pPr>
      <w:r>
        <w:rPr>
          <w:rFonts w:ascii="Arial" w:hAnsi="Arial" w:cs="Arial"/>
        </w:rPr>
        <w:t>- Gehäuse: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0C337D" w:rsidRPr="000C337D">
        <w:rPr>
          <w:rFonts w:ascii="Arial" w:hAnsi="Arial" w:cs="Arial"/>
        </w:rPr>
        <w:t>Beschichtet Alu AlSi10Mg</w:t>
      </w:r>
    </w:p>
    <w:p w14:paraId="6B7A3A57" w14:textId="77777777" w:rsidR="00817CA3" w:rsidRPr="000D76B1" w:rsidRDefault="00817CA3">
      <w:pPr>
        <w:rPr>
          <w:rFonts w:ascii="Arial" w:hAnsi="Arial" w:cs="Arial"/>
        </w:rPr>
      </w:pPr>
    </w:p>
    <w:p w14:paraId="4B1D1969" w14:textId="77777777" w:rsidR="00AF7078" w:rsidRPr="000D76B1" w:rsidRDefault="002F44C4" w:rsidP="000D76B1">
      <w:pPr>
        <w:rPr>
          <w:rFonts w:ascii="Arial" w:hAnsi="Arial" w:cs="Arial"/>
        </w:rPr>
      </w:pPr>
      <w:r w:rsidRPr="000D76B1">
        <w:rPr>
          <w:rFonts w:ascii="Arial" w:hAnsi="Arial" w:cs="Arial"/>
        </w:rPr>
        <w:t xml:space="preserve">- </w:t>
      </w:r>
      <w:r w:rsidR="00442A4D">
        <w:rPr>
          <w:rFonts w:ascii="Arial" w:hAnsi="Arial" w:cs="Arial"/>
        </w:rPr>
        <w:t>Einsteckrohr</w:t>
      </w:r>
      <w:r w:rsidRPr="000D76B1">
        <w:rPr>
          <w:rFonts w:ascii="Arial" w:hAnsi="Arial" w:cs="Arial"/>
        </w:rPr>
        <w:t>:</w:t>
      </w:r>
      <w:r w:rsidR="000D76B1">
        <w:rPr>
          <w:rFonts w:ascii="Arial" w:hAnsi="Arial" w:cs="Arial"/>
        </w:rPr>
        <w:tab/>
      </w:r>
      <w:r w:rsidR="000C337D">
        <w:rPr>
          <w:rFonts w:ascii="Arial" w:hAnsi="Arial" w:cs="Arial"/>
        </w:rPr>
        <w:tab/>
      </w:r>
      <w:r w:rsidR="000C337D">
        <w:rPr>
          <w:rFonts w:ascii="Arial" w:hAnsi="Arial" w:cs="Arial"/>
        </w:rPr>
        <w:tab/>
      </w:r>
      <w:r w:rsidR="00AF7078" w:rsidRPr="000D76B1">
        <w:rPr>
          <w:rFonts w:ascii="Arial" w:hAnsi="Arial" w:cs="Arial"/>
        </w:rPr>
        <w:t>1.4404</w:t>
      </w:r>
      <w:r w:rsidR="00442A4D">
        <w:rPr>
          <w:rFonts w:ascii="Arial" w:hAnsi="Arial" w:cs="Arial"/>
        </w:rPr>
        <w:t xml:space="preserve">/1.4571 (316L/316Ti) </w:t>
      </w:r>
    </w:p>
    <w:p w14:paraId="3664AA16" w14:textId="77777777" w:rsidR="002F44C4" w:rsidRDefault="002F44C4">
      <w:pPr>
        <w:rPr>
          <w:rFonts w:ascii="Arial" w:hAnsi="Arial"/>
        </w:rPr>
      </w:pPr>
    </w:p>
    <w:p w14:paraId="4EDDD8C5" w14:textId="77777777" w:rsidR="002F44C4" w:rsidRDefault="002F44C4" w:rsidP="000C337D">
      <w:pPr>
        <w:rPr>
          <w:rFonts w:ascii="Arial" w:hAnsi="Arial"/>
        </w:rPr>
      </w:pPr>
      <w:r>
        <w:rPr>
          <w:rFonts w:ascii="Arial" w:hAnsi="Arial"/>
        </w:rPr>
        <w:t xml:space="preserve">- </w:t>
      </w:r>
      <w:r w:rsidR="000D76B1">
        <w:rPr>
          <w:rFonts w:ascii="Arial" w:hAnsi="Arial"/>
        </w:rPr>
        <w:t xml:space="preserve">Messfühler (Sensor): </w:t>
      </w:r>
      <w:r w:rsidR="000D76B1">
        <w:rPr>
          <w:rFonts w:ascii="Arial" w:hAnsi="Arial"/>
        </w:rPr>
        <w:tab/>
      </w:r>
      <w:r w:rsidR="000D76B1">
        <w:rPr>
          <w:rFonts w:ascii="Arial" w:hAnsi="Arial"/>
        </w:rPr>
        <w:tab/>
        <w:t>1.4404</w:t>
      </w:r>
      <w:r w:rsidR="000C337D">
        <w:rPr>
          <w:rFonts w:ascii="Arial" w:hAnsi="Arial"/>
        </w:rPr>
        <w:t xml:space="preserve">/1.4435 </w:t>
      </w:r>
      <w:r w:rsidR="000D76B1">
        <w:rPr>
          <w:rFonts w:ascii="Arial" w:hAnsi="Arial"/>
        </w:rPr>
        <w:t>(316L)</w:t>
      </w:r>
    </w:p>
    <w:p w14:paraId="2FD1E20C" w14:textId="77777777" w:rsidR="00F160B8" w:rsidRDefault="00F160B8">
      <w:pPr>
        <w:rPr>
          <w:rFonts w:ascii="Arial" w:hAnsi="Arial"/>
        </w:rPr>
      </w:pPr>
    </w:p>
    <w:p w14:paraId="21D9B017" w14:textId="77777777" w:rsidR="00F160B8" w:rsidRDefault="000C337D">
      <w:pPr>
        <w:rPr>
          <w:rFonts w:ascii="Arial" w:hAnsi="Arial"/>
        </w:rPr>
      </w:pPr>
      <w:r>
        <w:rPr>
          <w:rFonts w:ascii="Arial" w:hAnsi="Arial"/>
        </w:rPr>
        <w:t>Messgenauigkeit:</w:t>
      </w:r>
      <w:r>
        <w:rPr>
          <w:rFonts w:ascii="Arial" w:hAnsi="Arial"/>
        </w:rPr>
        <w:tab/>
      </w:r>
      <w:r>
        <w:rPr>
          <w:rFonts w:ascii="Arial" w:hAnsi="Arial"/>
        </w:rPr>
        <w:tab/>
        <w:t>+/- 3</w:t>
      </w:r>
      <w:r w:rsidR="00F160B8">
        <w:rPr>
          <w:rFonts w:ascii="Arial" w:hAnsi="Arial"/>
        </w:rPr>
        <w:t>% v. M</w:t>
      </w:r>
      <w:r w:rsidR="00FE5F65">
        <w:rPr>
          <w:rFonts w:ascii="Arial" w:hAnsi="Arial"/>
        </w:rPr>
        <w:t xml:space="preserve"> mit Werkskalibrierung</w:t>
      </w:r>
    </w:p>
    <w:p w14:paraId="37453201" w14:textId="77777777" w:rsidR="002F44C4" w:rsidRDefault="002F44C4">
      <w:pPr>
        <w:rPr>
          <w:rFonts w:ascii="Arial" w:hAnsi="Arial"/>
        </w:rPr>
      </w:pPr>
    </w:p>
    <w:p w14:paraId="749C2D6C" w14:textId="77777777" w:rsidR="002F44C4" w:rsidRDefault="002F44C4">
      <w:pPr>
        <w:rPr>
          <w:rFonts w:ascii="Arial" w:hAnsi="Arial"/>
        </w:rPr>
      </w:pPr>
      <w:r>
        <w:rPr>
          <w:rFonts w:ascii="Arial" w:hAnsi="Arial"/>
        </w:rPr>
        <w:t xml:space="preserve">Messbereichsdynamik: </w:t>
      </w:r>
      <w:r>
        <w:rPr>
          <w:rFonts w:ascii="Arial" w:hAnsi="Arial"/>
        </w:rPr>
        <w:tab/>
      </w:r>
      <w:r>
        <w:rPr>
          <w:rFonts w:ascii="Arial" w:hAnsi="Arial"/>
        </w:rPr>
        <w:tab/>
        <w:t>1</w:t>
      </w:r>
      <w:r w:rsidR="00FE5F65">
        <w:rPr>
          <w:rFonts w:ascii="Arial" w:hAnsi="Arial"/>
        </w:rPr>
        <w:t>5</w:t>
      </w:r>
      <w:r>
        <w:rPr>
          <w:rFonts w:ascii="Arial" w:hAnsi="Arial"/>
        </w:rPr>
        <w:t>0:1</w:t>
      </w:r>
    </w:p>
    <w:p w14:paraId="26877901" w14:textId="77777777" w:rsidR="002F44C4" w:rsidRDefault="002F44C4">
      <w:pPr>
        <w:rPr>
          <w:rFonts w:ascii="Arial" w:hAnsi="Arial"/>
        </w:rPr>
      </w:pPr>
    </w:p>
    <w:p w14:paraId="3639DD14" w14:textId="77777777" w:rsidR="002F44C4" w:rsidRDefault="002F44C4">
      <w:pPr>
        <w:rPr>
          <w:rFonts w:ascii="Arial" w:hAnsi="Arial"/>
        </w:rPr>
      </w:pPr>
      <w:r>
        <w:rPr>
          <w:rFonts w:ascii="Arial" w:hAnsi="Arial"/>
        </w:rPr>
        <w:t xml:space="preserve">Messbereiche: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je nach Nennweite</w:t>
      </w:r>
    </w:p>
    <w:p w14:paraId="64E30734" w14:textId="77777777" w:rsidR="002F44C4" w:rsidRDefault="002F44C4">
      <w:pPr>
        <w:rPr>
          <w:rFonts w:ascii="Arial" w:hAnsi="Arial"/>
        </w:rPr>
      </w:pPr>
    </w:p>
    <w:p w14:paraId="749845E8" w14:textId="77777777" w:rsidR="002F44C4" w:rsidRDefault="00D9572A">
      <w:pPr>
        <w:rPr>
          <w:rFonts w:ascii="Arial" w:hAnsi="Arial"/>
        </w:rPr>
      </w:pPr>
      <w:r>
        <w:rPr>
          <w:rFonts w:ascii="Arial" w:hAnsi="Arial"/>
        </w:rPr>
        <w:t>Schutzart:</w:t>
      </w:r>
      <w:r>
        <w:rPr>
          <w:rFonts w:ascii="Arial" w:hAnsi="Arial"/>
        </w:rPr>
        <w:tab/>
        <w:t xml:space="preserve">    </w:t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IP 6</w:t>
      </w:r>
      <w:r w:rsidR="00FE5F65">
        <w:rPr>
          <w:rFonts w:ascii="Arial" w:hAnsi="Arial"/>
        </w:rPr>
        <w:t>6/6</w:t>
      </w:r>
      <w:r>
        <w:rPr>
          <w:rFonts w:ascii="Arial" w:hAnsi="Arial"/>
        </w:rPr>
        <w:t>7</w:t>
      </w:r>
      <w:r w:rsidR="000D76B1">
        <w:rPr>
          <w:rFonts w:ascii="Arial" w:hAnsi="Arial"/>
        </w:rPr>
        <w:t xml:space="preserve"> (</w:t>
      </w:r>
      <w:r w:rsidR="00FE5F65">
        <w:rPr>
          <w:rFonts w:ascii="Arial" w:hAnsi="Arial"/>
        </w:rPr>
        <w:t xml:space="preserve">Type </w:t>
      </w:r>
      <w:r w:rsidR="000D76B1">
        <w:rPr>
          <w:rFonts w:ascii="Arial" w:hAnsi="Arial"/>
        </w:rPr>
        <w:t>4X</w:t>
      </w:r>
      <w:r w:rsidR="00FE5F65">
        <w:rPr>
          <w:rFonts w:ascii="Arial" w:hAnsi="Arial"/>
        </w:rPr>
        <w:t xml:space="preserve"> </w:t>
      </w:r>
      <w:proofErr w:type="spellStart"/>
      <w:r w:rsidR="00FE5F65">
        <w:rPr>
          <w:rFonts w:ascii="Arial" w:hAnsi="Arial"/>
        </w:rPr>
        <w:t>enclosure</w:t>
      </w:r>
      <w:proofErr w:type="spellEnd"/>
      <w:r w:rsidR="000D76B1">
        <w:rPr>
          <w:rFonts w:ascii="Arial" w:hAnsi="Arial"/>
        </w:rPr>
        <w:t>)</w:t>
      </w:r>
    </w:p>
    <w:p w14:paraId="10BEC454" w14:textId="77777777" w:rsidR="002F44C4" w:rsidRDefault="002F44C4">
      <w:pPr>
        <w:rPr>
          <w:rFonts w:ascii="Arial" w:hAnsi="Arial"/>
        </w:rPr>
      </w:pPr>
    </w:p>
    <w:p w14:paraId="017E857D" w14:textId="77777777" w:rsidR="00FE5F65" w:rsidRDefault="00AF7078" w:rsidP="00AF7078">
      <w:pPr>
        <w:rPr>
          <w:rFonts w:ascii="Arial" w:hAnsi="Arial"/>
        </w:rPr>
      </w:pPr>
      <w:r>
        <w:rPr>
          <w:rFonts w:ascii="Arial" w:hAnsi="Arial"/>
        </w:rPr>
        <w:t>Signalausgang/-eingang:</w:t>
      </w:r>
      <w:r>
        <w:rPr>
          <w:rFonts w:ascii="Arial" w:hAnsi="Arial"/>
        </w:rPr>
        <w:tab/>
        <w:t xml:space="preserve">4...20 mA (HART) </w:t>
      </w:r>
    </w:p>
    <w:p w14:paraId="6DD3BE03" w14:textId="77777777" w:rsidR="00AF7078" w:rsidRDefault="00FE5F65" w:rsidP="00FE5F65">
      <w:pPr>
        <w:ind w:left="1416" w:firstLine="708"/>
        <w:rPr>
          <w:rFonts w:ascii="Arial" w:hAnsi="Arial"/>
        </w:rPr>
      </w:pPr>
      <w:r>
        <w:rPr>
          <w:rFonts w:ascii="Arial" w:hAnsi="Arial"/>
        </w:rPr>
        <w:t>ODER</w:t>
      </w:r>
      <w:r>
        <w:rPr>
          <w:rFonts w:ascii="Arial" w:hAnsi="Arial"/>
        </w:rPr>
        <w:tab/>
        <w:t xml:space="preserve">4...20 mA (HART), </w:t>
      </w:r>
      <w:r w:rsidR="00676D42" w:rsidRPr="00965C72">
        <w:rPr>
          <w:rFonts w:ascii="Arial" w:hAnsi="Arial"/>
        </w:rPr>
        <w:t>Impuls-/Frequenzausgang</w:t>
      </w:r>
    </w:p>
    <w:p w14:paraId="6F2D5C5E" w14:textId="77777777" w:rsidR="00676D42" w:rsidRDefault="00FE5F65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r w:rsidR="00676D42" w:rsidRPr="00965C72">
        <w:rPr>
          <w:rFonts w:ascii="Arial" w:hAnsi="Arial"/>
        </w:rPr>
        <w:t>Impuls-/Frequenzausgang</w:t>
      </w:r>
    </w:p>
    <w:p w14:paraId="3A3D8174" w14:textId="77777777" w:rsidR="00AF7078" w:rsidRDefault="00676D42" w:rsidP="00676D42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AF7078">
        <w:rPr>
          <w:rFonts w:ascii="Arial" w:hAnsi="Arial"/>
        </w:rPr>
        <w:tab/>
      </w:r>
      <w:r w:rsidR="00AF7078">
        <w:rPr>
          <w:rFonts w:ascii="Arial" w:hAnsi="Arial"/>
        </w:rPr>
        <w:tab/>
      </w:r>
      <w:r w:rsidR="00AF7078">
        <w:rPr>
          <w:rFonts w:ascii="Arial" w:hAnsi="Arial"/>
        </w:rPr>
        <w:tab/>
      </w:r>
      <w:r w:rsidR="00AF7078">
        <w:rPr>
          <w:rFonts w:ascii="Arial" w:hAnsi="Arial"/>
        </w:rPr>
        <w:tab/>
      </w:r>
    </w:p>
    <w:p w14:paraId="649C09FE" w14:textId="324BEB16" w:rsidR="002F44C4" w:rsidRDefault="00D9572A" w:rsidP="00FE5F65">
      <w:pPr>
        <w:rPr>
          <w:rFonts w:ascii="Arial" w:hAnsi="Arial"/>
        </w:rPr>
      </w:pPr>
      <w:r>
        <w:rPr>
          <w:rFonts w:ascii="Arial" w:hAnsi="Arial"/>
        </w:rPr>
        <w:t>Hilfsenergie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 w:rsidR="00FE5F65">
        <w:rPr>
          <w:rFonts w:ascii="Arial" w:hAnsi="Arial"/>
        </w:rPr>
        <w:t>24 V DC (18</w:t>
      </w:r>
      <w:r w:rsidR="00D75B7D">
        <w:rPr>
          <w:rFonts w:ascii="Arial" w:hAnsi="Arial"/>
        </w:rPr>
        <w:t>-</w:t>
      </w:r>
      <w:r w:rsidR="00FE5F65">
        <w:rPr>
          <w:rFonts w:ascii="Arial" w:hAnsi="Arial"/>
        </w:rPr>
        <w:t>30</w:t>
      </w:r>
      <w:r w:rsidR="00D75B7D">
        <w:rPr>
          <w:rFonts w:ascii="Arial" w:hAnsi="Arial"/>
        </w:rPr>
        <w:t xml:space="preserve"> V</w:t>
      </w:r>
      <w:r w:rsidR="00FE5F65">
        <w:rPr>
          <w:rFonts w:ascii="Arial" w:hAnsi="Arial"/>
        </w:rPr>
        <w:t>)</w:t>
      </w:r>
    </w:p>
    <w:p w14:paraId="25867B2B" w14:textId="77777777" w:rsidR="00880757" w:rsidRDefault="00880757" w:rsidP="00FE5F65">
      <w:pPr>
        <w:rPr>
          <w:rFonts w:ascii="Arial" w:hAnsi="Arial"/>
        </w:rPr>
      </w:pPr>
    </w:p>
    <w:p w14:paraId="4D1C25AB" w14:textId="77777777" w:rsidR="009F0B46" w:rsidRPr="00396055" w:rsidRDefault="009F0B46" w:rsidP="009F0B46">
      <w:pPr>
        <w:rPr>
          <w:rFonts w:ascii="Arial" w:hAnsi="Arial"/>
        </w:rPr>
      </w:pPr>
      <w:r>
        <w:rPr>
          <w:rFonts w:ascii="Arial" w:hAnsi="Arial"/>
        </w:rPr>
        <w:t>Optional als Zubehör:</w:t>
      </w:r>
      <w:r w:rsidRPr="00265631">
        <w:rPr>
          <w:rFonts w:ascii="Arial" w:hAnsi="Arial"/>
        </w:rPr>
        <w:tab/>
      </w:r>
      <w:r w:rsidRPr="00265631">
        <w:rPr>
          <w:rFonts w:ascii="Arial" w:hAnsi="Arial"/>
        </w:rPr>
        <w:tab/>
      </w:r>
      <w:proofErr w:type="spellStart"/>
      <w:r>
        <w:rPr>
          <w:rFonts w:ascii="Arial" w:hAnsi="Arial"/>
        </w:rPr>
        <w:t>Einschweissstutzen</w:t>
      </w:r>
      <w:proofErr w:type="spellEnd"/>
      <w:r>
        <w:rPr>
          <w:rFonts w:ascii="Arial" w:hAnsi="Arial"/>
        </w:rPr>
        <w:t xml:space="preserve"> G 3/4“ Innengewinde nach ISO228</w:t>
      </w:r>
    </w:p>
    <w:p w14:paraId="4BDDE231" w14:textId="77777777" w:rsidR="009F0B46" w:rsidRPr="00396055" w:rsidRDefault="009F0B46" w:rsidP="009F0B46">
      <w:pPr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ODER</w:t>
      </w:r>
      <w:r>
        <w:rPr>
          <w:rFonts w:ascii="Arial" w:hAnsi="Arial"/>
        </w:rPr>
        <w:tab/>
      </w:r>
      <w:proofErr w:type="spellStart"/>
      <w:r>
        <w:rPr>
          <w:rFonts w:ascii="Arial" w:hAnsi="Arial"/>
        </w:rPr>
        <w:t>Einschweissstutzen</w:t>
      </w:r>
      <w:proofErr w:type="spellEnd"/>
      <w:r>
        <w:rPr>
          <w:rFonts w:ascii="Arial" w:hAnsi="Arial"/>
        </w:rPr>
        <w:t xml:space="preserve"> G 1 A Innengewinde nach ISO228</w:t>
      </w:r>
    </w:p>
    <w:p w14:paraId="513840B8" w14:textId="77777777" w:rsidR="00D75B7D" w:rsidRDefault="00D75B7D">
      <w:pPr>
        <w:rPr>
          <w:rFonts w:ascii="Arial" w:hAnsi="Arial"/>
        </w:rPr>
      </w:pPr>
    </w:p>
    <w:p w14:paraId="080027F4" w14:textId="40FDABCA" w:rsidR="002F44C4" w:rsidRDefault="002F44C4">
      <w:pPr>
        <w:rPr>
          <w:rFonts w:ascii="Arial" w:hAnsi="Arial"/>
        </w:rPr>
      </w:pPr>
      <w:r w:rsidRPr="00676D42">
        <w:rPr>
          <w:rFonts w:ascii="Arial" w:hAnsi="Arial"/>
        </w:rPr>
        <w:t xml:space="preserve">z.B. </w:t>
      </w:r>
      <w:proofErr w:type="spellStart"/>
      <w:r w:rsidRPr="00676D42">
        <w:rPr>
          <w:rFonts w:ascii="Arial" w:hAnsi="Arial"/>
        </w:rPr>
        <w:t>Fabr</w:t>
      </w:r>
      <w:proofErr w:type="spellEnd"/>
      <w:r w:rsidRPr="00676D42">
        <w:rPr>
          <w:rFonts w:ascii="Arial" w:hAnsi="Arial"/>
        </w:rPr>
        <w:t xml:space="preserve">.: </w:t>
      </w:r>
      <w:r w:rsidRPr="00676D42">
        <w:rPr>
          <w:rFonts w:ascii="Arial" w:hAnsi="Arial"/>
        </w:rPr>
        <w:tab/>
      </w:r>
      <w:r w:rsidRPr="00676D42">
        <w:rPr>
          <w:rFonts w:ascii="Arial" w:hAnsi="Arial"/>
        </w:rPr>
        <w:tab/>
      </w:r>
      <w:r w:rsidRPr="00676D42">
        <w:rPr>
          <w:rFonts w:ascii="Arial" w:hAnsi="Arial"/>
        </w:rPr>
        <w:tab/>
        <w:t>Endress + Hause</w:t>
      </w:r>
      <w:r w:rsidRPr="00396055">
        <w:rPr>
          <w:rFonts w:ascii="Arial" w:hAnsi="Arial"/>
        </w:rPr>
        <w:t>r</w:t>
      </w:r>
      <w:r w:rsidR="00880757">
        <w:rPr>
          <w:rFonts w:ascii="Arial" w:hAnsi="Arial"/>
        </w:rPr>
        <w:t xml:space="preserve"> </w:t>
      </w:r>
      <w:bookmarkStart w:id="0" w:name="_GoBack"/>
      <w:bookmarkEnd w:id="0"/>
      <w:r w:rsidR="00D9572A" w:rsidRPr="00396055">
        <w:rPr>
          <w:rFonts w:ascii="Arial" w:hAnsi="Arial"/>
        </w:rPr>
        <w:t>t</w:t>
      </w:r>
      <w:r w:rsidRPr="00396055">
        <w:rPr>
          <w:rFonts w:ascii="Arial" w:hAnsi="Arial"/>
        </w:rPr>
        <w:t>-</w:t>
      </w:r>
      <w:proofErr w:type="spellStart"/>
      <w:r w:rsidRPr="00396055">
        <w:rPr>
          <w:rFonts w:ascii="Arial" w:hAnsi="Arial"/>
        </w:rPr>
        <w:t>mass</w:t>
      </w:r>
      <w:proofErr w:type="spellEnd"/>
      <w:r w:rsidRPr="00396055">
        <w:rPr>
          <w:rFonts w:ascii="Arial" w:hAnsi="Arial"/>
        </w:rPr>
        <w:t xml:space="preserve"> </w:t>
      </w:r>
      <w:r w:rsidR="00442A4D">
        <w:rPr>
          <w:rFonts w:ascii="Arial" w:hAnsi="Arial"/>
        </w:rPr>
        <w:t>B</w:t>
      </w:r>
      <w:r w:rsidR="00FE5F65">
        <w:rPr>
          <w:rFonts w:ascii="Arial" w:hAnsi="Arial"/>
        </w:rPr>
        <w:t xml:space="preserve"> 150</w:t>
      </w:r>
    </w:p>
    <w:p w14:paraId="09096ED2" w14:textId="77777777" w:rsidR="00725193" w:rsidRDefault="00725193">
      <w:pPr>
        <w:rPr>
          <w:rFonts w:ascii="Arial" w:hAnsi="Arial"/>
        </w:rPr>
      </w:pPr>
    </w:p>
    <w:p w14:paraId="68697F3D" w14:textId="77777777" w:rsidR="009F0B46" w:rsidRPr="00396055" w:rsidRDefault="009F0B46">
      <w:pPr>
        <w:rPr>
          <w:rFonts w:ascii="Arial" w:hAnsi="Arial"/>
        </w:rPr>
      </w:pPr>
    </w:p>
    <w:sectPr w:rsidR="009F0B46" w:rsidRPr="00396055" w:rsidSect="00396055">
      <w:pgSz w:w="11906" w:h="16838"/>
      <w:pgMar w:top="1418" w:right="1418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C798EB" w14:textId="77777777" w:rsidR="008736B4" w:rsidRDefault="008736B4" w:rsidP="00481D52">
      <w:r>
        <w:separator/>
      </w:r>
    </w:p>
  </w:endnote>
  <w:endnote w:type="continuationSeparator" w:id="0">
    <w:p w14:paraId="73AC9491" w14:textId="77777777" w:rsidR="008736B4" w:rsidRDefault="008736B4" w:rsidP="00481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49660" w14:textId="77777777" w:rsidR="008736B4" w:rsidRDefault="008736B4" w:rsidP="00481D52">
      <w:r>
        <w:separator/>
      </w:r>
    </w:p>
  </w:footnote>
  <w:footnote w:type="continuationSeparator" w:id="0">
    <w:p w14:paraId="2B7CD027" w14:textId="77777777" w:rsidR="008736B4" w:rsidRDefault="008736B4" w:rsidP="00481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86"/>
    <w:rsid w:val="000C337D"/>
    <w:rsid w:val="000D76B1"/>
    <w:rsid w:val="002F44C4"/>
    <w:rsid w:val="00396055"/>
    <w:rsid w:val="00442A4D"/>
    <w:rsid w:val="00481D52"/>
    <w:rsid w:val="005C1317"/>
    <w:rsid w:val="00676D42"/>
    <w:rsid w:val="006A3E21"/>
    <w:rsid w:val="00724ABB"/>
    <w:rsid w:val="00725193"/>
    <w:rsid w:val="007D66B5"/>
    <w:rsid w:val="00817CA3"/>
    <w:rsid w:val="008736B4"/>
    <w:rsid w:val="00880757"/>
    <w:rsid w:val="00952686"/>
    <w:rsid w:val="00962EC0"/>
    <w:rsid w:val="009F0B46"/>
    <w:rsid w:val="00A92CE4"/>
    <w:rsid w:val="00AF7078"/>
    <w:rsid w:val="00B279B5"/>
    <w:rsid w:val="00D75B7D"/>
    <w:rsid w:val="00D9572A"/>
    <w:rsid w:val="00E361EB"/>
    <w:rsid w:val="00EB7C58"/>
    <w:rsid w:val="00F160B8"/>
    <w:rsid w:val="00F426EB"/>
    <w:rsid w:val="00FE5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763A7194"/>
  <w15:chartTrackingRefBased/>
  <w15:docId w15:val="{A4FEC84F-CE1E-4CA3-A380-619B7AC3C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Arial" w:hAnsi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pPr>
      <w:ind w:left="705" w:hanging="705"/>
    </w:pPr>
    <w:rPr>
      <w:rFonts w:ascii="Arial" w:hAnsi="Arial"/>
      <w:b/>
    </w:rPr>
  </w:style>
  <w:style w:type="paragraph" w:customStyle="1" w:styleId="ZwischenberschriftenTenderText">
    <w:name w:val="ZwischenüberschriftenTenderText"/>
    <w:basedOn w:val="Standard"/>
    <w:rsid w:val="00AF7078"/>
    <w:pPr>
      <w:tabs>
        <w:tab w:val="left" w:pos="567"/>
        <w:tab w:val="left" w:pos="4536"/>
        <w:tab w:val="left" w:pos="7938"/>
      </w:tabs>
      <w:spacing w:before="100" w:after="100"/>
      <w:ind w:left="425" w:hanging="425"/>
    </w:pPr>
    <w:rPr>
      <w:rFonts w:ascii="Arial" w:hAnsi="Arial"/>
      <w:kern w:val="32"/>
      <w:lang w:val="en-GB"/>
    </w:rPr>
  </w:style>
  <w:style w:type="character" w:customStyle="1" w:styleId="AufzhlungTenderTexteChar">
    <w:name w:val="AufzählungTenderTexte Char"/>
    <w:rsid w:val="00AF7078"/>
    <w:rPr>
      <w:rFonts w:ascii="Arial" w:hAnsi="Arial"/>
      <w:kern w:val="32"/>
      <w:lang w:val="en-GB" w:eastAsia="de-DE" w:bidi="ar-SA"/>
    </w:rPr>
  </w:style>
  <w:style w:type="character" w:styleId="Hyperlink">
    <w:name w:val="Hyperlink"/>
    <w:uiPriority w:val="99"/>
    <w:unhideWhenUsed/>
    <w:rsid w:val="000D76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68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de.endress.com/Applicator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7C31364A1AA244A6BDC7823601AF37" ma:contentTypeVersion="13" ma:contentTypeDescription="Ein neues Dokument erstellen." ma:contentTypeScope="" ma:versionID="b76dc6842624b3bfcaf8e5e1bbb878f7">
  <xsd:schema xmlns:xsd="http://www.w3.org/2001/XMLSchema" xmlns:xs="http://www.w3.org/2001/XMLSchema" xmlns:p="http://schemas.microsoft.com/office/2006/metadata/properties" xmlns:ns3="1ff847e8-a127-4da3-a07f-0aaddb7420d2" xmlns:ns4="5f4cb34d-6d19-4207-81ec-30f70788f0aa" targetNamespace="http://schemas.microsoft.com/office/2006/metadata/properties" ma:root="true" ma:fieldsID="0d27955c7e594b5cf62ea87a5cac161c" ns3:_="" ns4:_="">
    <xsd:import namespace="1ff847e8-a127-4da3-a07f-0aaddb7420d2"/>
    <xsd:import namespace="5f4cb34d-6d19-4207-81ec-30f70788f0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847e8-a127-4da3-a07f-0aaddb7420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cb34d-6d19-4207-81ec-30f70788f0a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08373BC-1505-4497-841B-49C93DB0E70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5C1EBA-8A5A-408B-9EA8-5A8D3F7E05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f847e8-a127-4da3-a07f-0aaddb7420d2"/>
    <ds:schemaRef ds:uri="5f4cb34d-6d19-4207-81ec-30f70788f0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73D264-1F27-45C9-AFDB-D010E6D8D547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5f4cb34d-6d19-4207-81ec-30f70788f0aa"/>
    <ds:schemaRef ds:uri="1ff847e8-a127-4da3-a07f-0aaddb7420d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Lufteintragsmessung mit thermischem Gasmassendurchflussmesser</vt:lpstr>
    </vt:vector>
  </TitlesOfParts>
  <Company>Endress+Hauser</Company>
  <LinksUpToDate>false</LinksUpToDate>
  <CharactersWithSpaces>2129</CharactersWithSpaces>
  <SharedDoc>false</SharedDoc>
  <HLinks>
    <vt:vector size="6" baseType="variant">
      <vt:variant>
        <vt:i4>1638490</vt:i4>
      </vt:variant>
      <vt:variant>
        <vt:i4>0</vt:i4>
      </vt:variant>
      <vt:variant>
        <vt:i4>0</vt:i4>
      </vt:variant>
      <vt:variant>
        <vt:i4>5</vt:i4>
      </vt:variant>
      <vt:variant>
        <vt:lpwstr>http://www.de.endress.com/Applicator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Lufteintragsmessung mit thermischem Gasmassendurchflussmesser</dc:title>
  <dc:subject/>
  <dc:creator>SMAEDER</dc:creator>
  <cp:keywords/>
  <dc:description/>
  <cp:lastModifiedBy>Alina Mengis</cp:lastModifiedBy>
  <cp:revision>4</cp:revision>
  <dcterms:created xsi:type="dcterms:W3CDTF">2020-04-06T13:20:00Z</dcterms:created>
  <dcterms:modified xsi:type="dcterms:W3CDTF">2020-04-07T07:16:00Z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88f0a4-524a-45f2-829d-417725fa4957_Enabled">
    <vt:lpwstr>True</vt:lpwstr>
  </property>
  <property fmtid="{D5CDD505-2E9C-101B-9397-08002B2CF9AE}" pid="3" name="MSIP_Label_2988f0a4-524a-45f2-829d-417725fa4957_SiteId">
    <vt:lpwstr>52daf2a9-3b73-4da4-ac6a-3f81adc92b7e</vt:lpwstr>
  </property>
  <property fmtid="{D5CDD505-2E9C-101B-9397-08002B2CF9AE}" pid="4" name="MSIP_Label_2988f0a4-524a-45f2-829d-417725fa4957_Owner">
    <vt:lpwstr>alina.mengis@endress.com</vt:lpwstr>
  </property>
  <property fmtid="{D5CDD505-2E9C-101B-9397-08002B2CF9AE}" pid="5" name="MSIP_Label_2988f0a4-524a-45f2-829d-417725fa4957_SetDate">
    <vt:lpwstr>2020-04-03T13:54:02.5876031Z</vt:lpwstr>
  </property>
  <property fmtid="{D5CDD505-2E9C-101B-9397-08002B2CF9AE}" pid="6" name="MSIP_Label_2988f0a4-524a-45f2-829d-417725fa4957_Name">
    <vt:lpwstr>Not Protected</vt:lpwstr>
  </property>
  <property fmtid="{D5CDD505-2E9C-101B-9397-08002B2CF9AE}" pid="7" name="MSIP_Label_2988f0a4-524a-45f2-829d-417725fa4957_Application">
    <vt:lpwstr>Microsoft Azure Information Protection</vt:lpwstr>
  </property>
  <property fmtid="{D5CDD505-2E9C-101B-9397-08002B2CF9AE}" pid="8" name="MSIP_Label_2988f0a4-524a-45f2-829d-417725fa4957_ActionId">
    <vt:lpwstr>9875915f-8e0c-418b-9d20-85928c330a6b</vt:lpwstr>
  </property>
  <property fmtid="{D5CDD505-2E9C-101B-9397-08002B2CF9AE}" pid="9" name="MSIP_Label_2988f0a4-524a-45f2-829d-417725fa4957_Extended_MSFT_Method">
    <vt:lpwstr>Automatic</vt:lpwstr>
  </property>
  <property fmtid="{D5CDD505-2E9C-101B-9397-08002B2CF9AE}" pid="10" name="Sensitivity">
    <vt:lpwstr>Not Protected</vt:lpwstr>
  </property>
  <property fmtid="{D5CDD505-2E9C-101B-9397-08002B2CF9AE}" pid="11" name="ContentTypeId">
    <vt:lpwstr>0x010100637C31364A1AA244A6BDC7823601AF37</vt:lpwstr>
  </property>
</Properties>
</file>