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C2" w:rsidRDefault="00BC3CC2">
      <w:pPr>
        <w:pStyle w:val="berschrift1"/>
      </w:pPr>
      <w:bookmarkStart w:id="0" w:name="_GoBack"/>
      <w:bookmarkEnd w:id="0"/>
      <w:r>
        <w:t xml:space="preserve">1  </w:t>
      </w:r>
      <w:r>
        <w:tab/>
        <w:t>Leitfähigkeitsmesszelle</w:t>
      </w:r>
    </w:p>
    <w:p w:rsidR="00BC3CC2" w:rsidRDefault="00BC3CC2">
      <w:pPr>
        <w:rPr>
          <w:rFonts w:ascii="Arial" w:hAnsi="Arial"/>
        </w:rPr>
      </w:pPr>
    </w:p>
    <w:p w:rsidR="00BC3CC2" w:rsidRPr="00BA264D" w:rsidRDefault="00BC3CC2">
      <w:pPr>
        <w:ind w:firstLine="708"/>
        <w:rPr>
          <w:rFonts w:ascii="Arial" w:hAnsi="Arial"/>
          <w:b/>
        </w:rPr>
      </w:pPr>
      <w:r w:rsidRPr="00BA264D">
        <w:rPr>
          <w:rFonts w:ascii="Arial" w:hAnsi="Arial"/>
          <w:b/>
        </w:rPr>
        <w:t>konduktiv mit Pt 100 Temperaturfühler bestehend aus:</w:t>
      </w:r>
    </w:p>
    <w:p w:rsidR="00BA264D" w:rsidRDefault="00BA264D">
      <w:pPr>
        <w:ind w:firstLine="708"/>
        <w:rPr>
          <w:rFonts w:ascii="Arial" w:hAnsi="Arial"/>
        </w:rPr>
      </w:pPr>
    </w:p>
    <w:p w:rsidR="00BA264D" w:rsidRDefault="00BA264D">
      <w:pPr>
        <w:ind w:firstLine="708"/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mechanischer Anschluss: </w:t>
      </w:r>
      <w:r>
        <w:rPr>
          <w:rFonts w:ascii="Arial" w:hAnsi="Arial"/>
        </w:rPr>
        <w:tab/>
      </w:r>
      <w:r w:rsidR="00A34F15">
        <w:rPr>
          <w:rFonts w:ascii="Arial" w:hAnsi="Arial"/>
        </w:rPr>
        <w:t>NPT 1/2</w:t>
      </w:r>
      <w:r>
        <w:rPr>
          <w:rFonts w:ascii="Arial" w:hAnsi="Arial"/>
        </w:rPr>
        <w:t>"</w:t>
      </w:r>
    </w:p>
    <w:p w:rsidR="00BC3CC2" w:rsidRDefault="00BC3CC2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Werkstoff: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34F15">
        <w:rPr>
          <w:rFonts w:ascii="Arial" w:hAnsi="Arial"/>
        </w:rPr>
        <w:t>polierter Edelstahl 1.4435/SS316L</w:t>
      </w:r>
    </w:p>
    <w:p w:rsidR="00BC3CC2" w:rsidRDefault="00BC3CC2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Temperaturbereich: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0...1</w:t>
      </w:r>
      <w:r w:rsidR="00A34F15">
        <w:rPr>
          <w:rFonts w:ascii="Arial" w:hAnsi="Arial"/>
        </w:rPr>
        <w:t>2</w:t>
      </w:r>
      <w:r>
        <w:rPr>
          <w:rFonts w:ascii="Arial" w:hAnsi="Arial"/>
        </w:rPr>
        <w:t>0°C</w:t>
      </w:r>
      <w:r w:rsidR="00A34F15">
        <w:rPr>
          <w:rFonts w:ascii="Arial" w:hAnsi="Arial"/>
        </w:rPr>
        <w:t xml:space="preserve"> </w:t>
      </w:r>
    </w:p>
    <w:p w:rsidR="00A34F15" w:rsidRDefault="00A34F15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Zellkonstante: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K=</w:t>
      </w:r>
      <w:r w:rsidR="00A34F15">
        <w:rPr>
          <w:rFonts w:ascii="Arial" w:hAnsi="Arial"/>
        </w:rPr>
        <w:t>0,01 (0,1)</w:t>
      </w:r>
    </w:p>
    <w:p w:rsidR="00BC3CC2" w:rsidRDefault="00BC3CC2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Messbereich: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34F15">
        <w:rPr>
          <w:rFonts w:ascii="Arial" w:hAnsi="Arial"/>
        </w:rPr>
        <w:t>0,04…20</w:t>
      </w:r>
      <w:r>
        <w:rPr>
          <w:rFonts w:ascii="Arial" w:hAnsi="Arial"/>
        </w:rPr>
        <w:t xml:space="preserve"> µs/cm </w:t>
      </w:r>
      <w:r w:rsidR="00A34F15">
        <w:rPr>
          <w:rFonts w:ascii="Arial" w:hAnsi="Arial"/>
        </w:rPr>
        <w:t>(0,1…200 µS/cm)</w:t>
      </w:r>
    </w:p>
    <w:p w:rsidR="00A34F15" w:rsidRDefault="00A34F15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Länge inkl. Gewinde: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7</w:t>
      </w:r>
      <w:r w:rsidR="00A34F15">
        <w:rPr>
          <w:rFonts w:ascii="Arial" w:hAnsi="Arial"/>
        </w:rPr>
        <w:t>3</w:t>
      </w:r>
      <w:r>
        <w:rPr>
          <w:rFonts w:ascii="Arial" w:hAnsi="Arial"/>
        </w:rPr>
        <w:t xml:space="preserve"> mm</w:t>
      </w:r>
    </w:p>
    <w:p w:rsidR="00BC3CC2" w:rsidRDefault="00BC3CC2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Druck: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max. 1</w:t>
      </w:r>
      <w:r w:rsidR="00A34F15">
        <w:rPr>
          <w:rFonts w:ascii="Arial" w:hAnsi="Arial"/>
        </w:rPr>
        <w:t>2</w:t>
      </w:r>
      <w:r>
        <w:rPr>
          <w:rFonts w:ascii="Arial" w:hAnsi="Arial"/>
        </w:rPr>
        <w:t xml:space="preserve"> bar</w:t>
      </w:r>
      <w:r w:rsidR="00A34F15">
        <w:rPr>
          <w:rFonts w:ascii="Arial" w:hAnsi="Arial"/>
        </w:rPr>
        <w:t xml:space="preserve"> (20°C)</w:t>
      </w:r>
    </w:p>
    <w:p w:rsidR="00BC3CC2" w:rsidRDefault="00BC3CC2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Fabr.: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 + Hauser</w:t>
      </w:r>
    </w:p>
    <w:p w:rsidR="00BC3CC2" w:rsidRDefault="00BC3CC2">
      <w:pPr>
        <w:rPr>
          <w:rFonts w:ascii="Arial" w:hAnsi="Arial"/>
        </w:rPr>
      </w:pPr>
    </w:p>
    <w:p w:rsidR="00BC3CC2" w:rsidRDefault="00BC3CC2">
      <w:pPr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CLS </w:t>
      </w:r>
      <w:r w:rsidR="00A34F15">
        <w:rPr>
          <w:rFonts w:ascii="Arial" w:hAnsi="Arial"/>
        </w:rPr>
        <w:t>15</w:t>
      </w:r>
    </w:p>
    <w:p w:rsidR="00BC3CC2" w:rsidRDefault="00BC3CC2">
      <w:pPr>
        <w:rPr>
          <w:rFonts w:ascii="Arial" w:hAnsi="Arial"/>
        </w:rPr>
      </w:pPr>
    </w:p>
    <w:p w:rsidR="006270CD" w:rsidRDefault="006270CD">
      <w:pPr>
        <w:rPr>
          <w:rFonts w:ascii="Arial" w:hAnsi="Arial"/>
        </w:rPr>
      </w:pPr>
    </w:p>
    <w:p w:rsidR="006270CD" w:rsidRDefault="006270CD">
      <w:pPr>
        <w:rPr>
          <w:rFonts w:ascii="Arial" w:hAnsi="Arial"/>
        </w:rPr>
      </w:pPr>
    </w:p>
    <w:p w:rsidR="006270CD" w:rsidRDefault="006270CD" w:rsidP="006270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Analyse-Komplettmessstelle immer bestehend aus:</w:t>
      </w:r>
      <w:r>
        <w:rPr>
          <w:rFonts w:ascii="Arial" w:hAnsi="Arial" w:cs="Arial"/>
          <w:b/>
        </w:rPr>
        <w:br/>
      </w:r>
    </w:p>
    <w:p w:rsidR="006270CD" w:rsidRDefault="006270CD" w:rsidP="006270C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Sensor</w:t>
      </w:r>
    </w:p>
    <w:p w:rsidR="006270CD" w:rsidRDefault="006270CD" w:rsidP="006270C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Kabel</w:t>
      </w:r>
    </w:p>
    <w:p w:rsidR="006270CD" w:rsidRDefault="006270CD" w:rsidP="006270C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Armatur</w:t>
      </w:r>
    </w:p>
    <w:p w:rsidR="006270CD" w:rsidRDefault="006270CD" w:rsidP="006270C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Messumformer</w:t>
      </w:r>
    </w:p>
    <w:p w:rsidR="006270CD" w:rsidRDefault="006270CD">
      <w:pPr>
        <w:rPr>
          <w:rFonts w:ascii="Arial" w:hAnsi="Arial"/>
        </w:rPr>
      </w:pPr>
    </w:p>
    <w:sectPr w:rsidR="006270C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DA" w:rsidRDefault="007630DA" w:rsidP="007630DA">
      <w:r>
        <w:separator/>
      </w:r>
    </w:p>
  </w:endnote>
  <w:endnote w:type="continuationSeparator" w:id="0">
    <w:p w:rsidR="007630DA" w:rsidRDefault="007630DA" w:rsidP="0076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DA" w:rsidRDefault="007630DA" w:rsidP="007630DA">
      <w:r>
        <w:separator/>
      </w:r>
    </w:p>
  </w:footnote>
  <w:footnote w:type="continuationSeparator" w:id="0">
    <w:p w:rsidR="007630DA" w:rsidRDefault="007630DA" w:rsidP="0076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361EE"/>
    <w:multiLevelType w:val="hybridMultilevel"/>
    <w:tmpl w:val="4704D02A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F15"/>
    <w:rsid w:val="006270CD"/>
    <w:rsid w:val="007630DA"/>
    <w:rsid w:val="00A34F15"/>
    <w:rsid w:val="00BA264D"/>
    <w:rsid w:val="00B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621628-5E2E-4259-9857-4233627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Leitfähigkeitsmeßzelle</vt:lpstr>
    </vt:vector>
  </TitlesOfParts>
  <Company>Endress+Hauser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Leitfähigkeitsmeßzelle</dc:title>
  <dc:creator>SMAEDER</dc:creator>
  <cp:lastModifiedBy>Frank Strübe</cp:lastModifiedBy>
  <cp:revision>3</cp:revision>
  <cp:lastPrinted>2005-04-26T12:32:00Z</cp:lastPrinted>
  <dcterms:created xsi:type="dcterms:W3CDTF">2016-12-19T15:32:00Z</dcterms:created>
  <dcterms:modified xsi:type="dcterms:W3CDTF">2020-03-18T12:58:00Z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iteId">
    <vt:lpwstr>52daf2a9-3b73-4da4-ac6a-3f81adc92b7e</vt:lpwstr>
  </property>
  <property fmtid="{D5CDD505-2E9C-101B-9397-08002B2CF9AE}" pid="4" name="MSIP_Label_2988f0a4-524a-45f2-829d-417725fa4957_Owner">
    <vt:lpwstr>frank.struebe@endress.com</vt:lpwstr>
  </property>
  <property fmtid="{D5CDD505-2E9C-101B-9397-08002B2CF9AE}" pid="5" name="MSIP_Label_2988f0a4-524a-45f2-829d-417725fa4957_SetDate">
    <vt:lpwstr>2020-03-18T12:58:06.5201440Z</vt:lpwstr>
  </property>
  <property fmtid="{D5CDD505-2E9C-101B-9397-08002B2CF9AE}" pid="6" name="MSIP_Label_2988f0a4-524a-45f2-829d-417725fa4957_Name">
    <vt:lpwstr>Not Protected</vt:lpwstr>
  </property>
  <property fmtid="{D5CDD505-2E9C-101B-9397-08002B2CF9AE}" pid="7" name="MSIP_Label_2988f0a4-524a-45f2-829d-417725fa4957_Application">
    <vt:lpwstr>Microsoft Azure Information Protection</vt:lpwstr>
  </property>
  <property fmtid="{D5CDD505-2E9C-101B-9397-08002B2CF9AE}" pid="8" name="MSIP_Label_2988f0a4-524a-45f2-829d-417725fa4957_ActionId">
    <vt:lpwstr>41867cb2-8572-4811-8f34-714c45033e6c</vt:lpwstr>
  </property>
  <property fmtid="{D5CDD505-2E9C-101B-9397-08002B2CF9AE}" pid="9" name="MSIP_Label_2988f0a4-524a-45f2-829d-417725fa4957_Extended_MSFT_Method">
    <vt:lpwstr>Automatic</vt:lpwstr>
  </property>
  <property fmtid="{D5CDD505-2E9C-101B-9397-08002B2CF9AE}" pid="10" name="Sensitivity">
    <vt:lpwstr>Not Protected</vt:lpwstr>
  </property>
</Properties>
</file>