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71F3" w14:textId="77777777" w:rsidR="005B7DE7" w:rsidRPr="00AC47CE" w:rsidRDefault="005B7DE7" w:rsidP="005B7DE7">
      <w:pPr>
        <w:rPr>
          <w:rFonts w:ascii="Arial" w:hAnsi="Arial"/>
          <w:b/>
          <w:sz w:val="22"/>
          <w:szCs w:val="22"/>
          <w:highlight w:val="yellow"/>
        </w:rPr>
      </w:pPr>
      <w:r w:rsidRPr="00AC47CE">
        <w:rPr>
          <w:rFonts w:ascii="Arial" w:hAnsi="Arial"/>
          <w:b/>
          <w:sz w:val="22"/>
          <w:szCs w:val="22"/>
          <w:highlight w:val="yellow"/>
        </w:rPr>
        <w:t>Information für das planende Ingenieur-Büro</w:t>
      </w:r>
    </w:p>
    <w:p w14:paraId="6A303F95" w14:textId="77777777" w:rsidR="005B7DE7" w:rsidRPr="00AC47CE" w:rsidRDefault="005B7DE7" w:rsidP="005B7DE7">
      <w:pPr>
        <w:rPr>
          <w:rFonts w:ascii="Arial" w:hAnsi="Arial"/>
          <w:sz w:val="22"/>
          <w:szCs w:val="22"/>
          <w:highlight w:val="yellow"/>
        </w:rPr>
      </w:pPr>
      <w:r w:rsidRPr="00AC47CE">
        <w:rPr>
          <w:rFonts w:ascii="Arial" w:hAnsi="Arial"/>
          <w:sz w:val="22"/>
          <w:szCs w:val="22"/>
          <w:highlight w:val="yellow"/>
        </w:rPr>
        <w:t xml:space="preserve">Dieser Ausschreibungstext dient zur Erstellung von Leistungsverzeichnissen. </w:t>
      </w:r>
    </w:p>
    <w:p w14:paraId="58041BD5" w14:textId="77777777" w:rsidR="005B7DE7" w:rsidRPr="00AC47CE" w:rsidRDefault="005B7DE7" w:rsidP="005B7DE7">
      <w:pPr>
        <w:rPr>
          <w:rFonts w:ascii="Arial" w:hAnsi="Arial"/>
          <w:sz w:val="22"/>
          <w:szCs w:val="22"/>
          <w:highlight w:val="yellow"/>
        </w:rPr>
      </w:pPr>
      <w:r w:rsidRPr="00AC47CE">
        <w:rPr>
          <w:rFonts w:ascii="Arial" w:hAnsi="Arial"/>
          <w:sz w:val="22"/>
          <w:szCs w:val="22"/>
          <w:highlight w:val="yellow"/>
        </w:rPr>
        <w:t xml:space="preserve">Wir haben die Optionen mit „ODER“ gekennzeichnet, um Ihnen die Wahlmöglichkeiten aufzuzeigen. </w:t>
      </w:r>
    </w:p>
    <w:p w14:paraId="30AC9904" w14:textId="77777777" w:rsidR="005B7DE7" w:rsidRPr="00AC47CE" w:rsidRDefault="005B7DE7" w:rsidP="005B7DE7">
      <w:pPr>
        <w:rPr>
          <w:rFonts w:ascii="Arial" w:hAnsi="Arial"/>
          <w:b/>
          <w:sz w:val="22"/>
          <w:szCs w:val="22"/>
        </w:rPr>
      </w:pPr>
      <w:r w:rsidRPr="00AC47CE">
        <w:rPr>
          <w:rFonts w:ascii="Arial" w:hAnsi="Arial"/>
          <w:sz w:val="22"/>
          <w:szCs w:val="22"/>
          <w:highlight w:val="yellow"/>
        </w:rPr>
        <w:t xml:space="preserve">Bei der Verwendung des Textes bitten wir Sie, Ihre Wahl eindeutig zu gestalten und </w:t>
      </w:r>
      <w:r w:rsidRPr="00AC47CE">
        <w:rPr>
          <w:rFonts w:ascii="Arial" w:hAnsi="Arial"/>
          <w:b/>
          <w:sz w:val="22"/>
          <w:szCs w:val="22"/>
          <w:highlight w:val="yellow"/>
        </w:rPr>
        <w:t>die nicht gewünschte Ausführung zu löschen.</w:t>
      </w:r>
    </w:p>
    <w:p w14:paraId="6876F1BD" w14:textId="77777777" w:rsidR="005B7DE7" w:rsidRPr="00AC47CE" w:rsidRDefault="005B7DE7" w:rsidP="005B7DE7">
      <w:pPr>
        <w:rPr>
          <w:rFonts w:ascii="Arial" w:hAnsi="Arial"/>
          <w:b/>
          <w:i/>
          <w:sz w:val="22"/>
          <w:szCs w:val="22"/>
        </w:rPr>
      </w:pPr>
      <w:r w:rsidRPr="00AC47CE">
        <w:rPr>
          <w:rFonts w:ascii="Arial" w:hAnsi="Arial"/>
          <w:b/>
          <w:i/>
          <w:sz w:val="22"/>
          <w:szCs w:val="22"/>
          <w:highlight w:val="yellow"/>
        </w:rPr>
        <w:t>Bitte löschen Sie zudem die kursiv dargestellten Auswahl-Hilfen!</w:t>
      </w:r>
    </w:p>
    <w:p w14:paraId="399B06DC" w14:textId="71C0D913" w:rsidR="005B7DE7" w:rsidRDefault="005B7DE7" w:rsidP="005B7DE7">
      <w:pPr>
        <w:pStyle w:val="Textkrper-Zeileneinzug"/>
        <w:ind w:left="0" w:firstLine="0"/>
      </w:pPr>
    </w:p>
    <w:p w14:paraId="12C3A5A5" w14:textId="65091E80" w:rsidR="005B7DE7" w:rsidRPr="00AC47CE" w:rsidRDefault="005B7DE7" w:rsidP="005B7DE7">
      <w:pPr>
        <w:pStyle w:val="Textkrper-Zeileneinzug"/>
        <w:ind w:left="0" w:firstLine="0"/>
        <w:rPr>
          <w:sz w:val="22"/>
          <w:szCs w:val="22"/>
        </w:rPr>
      </w:pPr>
      <w:r w:rsidRPr="00AC47CE">
        <w:rPr>
          <w:sz w:val="22"/>
          <w:szCs w:val="22"/>
        </w:rPr>
        <w:t>Ultraschall Clamp-on Durchflussmess</w:t>
      </w:r>
      <w:r>
        <w:rPr>
          <w:sz w:val="22"/>
          <w:szCs w:val="22"/>
        </w:rPr>
        <w:t>gerät</w:t>
      </w:r>
      <w:r w:rsidRPr="00AC47CE">
        <w:rPr>
          <w:sz w:val="22"/>
          <w:szCs w:val="22"/>
        </w:rPr>
        <w:t xml:space="preserve"> zur berührungslosen</w:t>
      </w:r>
      <w:r>
        <w:rPr>
          <w:sz w:val="22"/>
          <w:szCs w:val="22"/>
        </w:rPr>
        <w:t xml:space="preserve"> </w:t>
      </w:r>
      <w:r w:rsidRPr="00AC47CE">
        <w:rPr>
          <w:sz w:val="22"/>
          <w:szCs w:val="22"/>
        </w:rPr>
        <w:t>Durchflussmessung auf Stahl- und Kunststoff</w:t>
      </w:r>
      <w:r w:rsidR="00AA21BB">
        <w:rPr>
          <w:sz w:val="22"/>
          <w:szCs w:val="22"/>
        </w:rPr>
        <w:t>rohr</w:t>
      </w:r>
      <w:r w:rsidRPr="00AC47CE">
        <w:rPr>
          <w:sz w:val="22"/>
          <w:szCs w:val="22"/>
        </w:rPr>
        <w:t>leitungen ohne</w:t>
      </w:r>
      <w:r>
        <w:rPr>
          <w:sz w:val="22"/>
          <w:szCs w:val="22"/>
        </w:rPr>
        <w:t xml:space="preserve"> </w:t>
      </w:r>
      <w:r w:rsidR="00AA21BB">
        <w:rPr>
          <w:sz w:val="22"/>
          <w:szCs w:val="22"/>
        </w:rPr>
        <w:t>Prozess</w:t>
      </w:r>
      <w:r w:rsidRPr="00AC47CE">
        <w:rPr>
          <w:sz w:val="22"/>
          <w:szCs w:val="22"/>
        </w:rPr>
        <w:t>unterbrechung.</w:t>
      </w:r>
      <w:r>
        <w:rPr>
          <w:sz w:val="22"/>
          <w:szCs w:val="22"/>
        </w:rPr>
        <w:t xml:space="preserve"> Mit folgender Ausrüstung:</w:t>
      </w:r>
    </w:p>
    <w:p w14:paraId="5606256F" w14:textId="77777777" w:rsidR="004F5A79" w:rsidRPr="005B7DE7" w:rsidRDefault="004F5A79" w:rsidP="005B7DE7">
      <w:pPr>
        <w:pStyle w:val="Listenabsatz"/>
        <w:ind w:hanging="360"/>
        <w:rPr>
          <w:rFonts w:ascii="Arial" w:hAnsi="Arial"/>
          <w:sz w:val="22"/>
          <w:szCs w:val="22"/>
        </w:rPr>
      </w:pPr>
    </w:p>
    <w:p w14:paraId="44D7085D" w14:textId="0AB05553" w:rsidR="004F5A79" w:rsidRPr="005B7DE7" w:rsidRDefault="004F5A79" w:rsidP="005B7DE7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für Montage in der Ex-freien Zone</w:t>
      </w:r>
    </w:p>
    <w:p w14:paraId="0868A6FD" w14:textId="166FE591" w:rsidR="004F5A79" w:rsidRDefault="004F5A79" w:rsidP="005B7DE7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vierzeilige</w:t>
      </w:r>
      <w:r w:rsidR="009A1916">
        <w:rPr>
          <w:rFonts w:ascii="Arial" w:hAnsi="Arial"/>
          <w:sz w:val="22"/>
          <w:szCs w:val="22"/>
        </w:rPr>
        <w:t>, beleuchtete</w:t>
      </w:r>
      <w:r w:rsidRPr="005B7DE7">
        <w:rPr>
          <w:rFonts w:ascii="Arial" w:hAnsi="Arial"/>
          <w:sz w:val="22"/>
          <w:szCs w:val="22"/>
        </w:rPr>
        <w:t xml:space="preserve"> LCD-Anzeige</w:t>
      </w:r>
      <w:r w:rsidR="00AC47FE">
        <w:rPr>
          <w:rFonts w:ascii="Arial" w:hAnsi="Arial"/>
          <w:sz w:val="22"/>
          <w:szCs w:val="22"/>
        </w:rPr>
        <w:t xml:space="preserve"> mit Touch Control</w:t>
      </w:r>
    </w:p>
    <w:p w14:paraId="31DAEB2A" w14:textId="3A1FD98E" w:rsidR="004F5A79" w:rsidRPr="00A67E1D" w:rsidRDefault="00AC47FE" w:rsidP="00A67E1D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1- oder 2 Messpfade</w:t>
      </w:r>
    </w:p>
    <w:p w14:paraId="367C6707" w14:textId="2CA5A49D" w:rsidR="004F5A79" w:rsidRPr="005B7DE7" w:rsidRDefault="004F5A79" w:rsidP="005B7DE7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vorbereitet für Zweikanalmessung und Wandstärkemessung.</w:t>
      </w:r>
    </w:p>
    <w:p w14:paraId="5D8936EE" w14:textId="2B87487B" w:rsidR="004F5A79" w:rsidRPr="005B7DE7" w:rsidRDefault="00AC47FE" w:rsidP="005B7DE7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4-20 mA </w:t>
      </w:r>
      <w:r w:rsidR="004F5A79" w:rsidRPr="005B7DE7">
        <w:rPr>
          <w:rFonts w:ascii="Arial" w:hAnsi="Arial"/>
          <w:sz w:val="22"/>
          <w:szCs w:val="22"/>
        </w:rPr>
        <w:t>HAR</w:t>
      </w:r>
      <w:r>
        <w:rPr>
          <w:rFonts w:ascii="Arial" w:hAnsi="Arial"/>
          <w:sz w:val="22"/>
          <w:szCs w:val="22"/>
        </w:rPr>
        <w:t>T, 2x Imp. /Freq. / Schaltausgang</w:t>
      </w:r>
      <w:r w:rsidR="00A67E1D">
        <w:rPr>
          <w:rFonts w:ascii="Arial" w:hAnsi="Arial"/>
          <w:sz w:val="22"/>
          <w:szCs w:val="22"/>
        </w:rPr>
        <w:t>; Statuseingang</w:t>
      </w:r>
    </w:p>
    <w:p w14:paraId="740D3BEC" w14:textId="40A63E58" w:rsidR="00571BA8" w:rsidRDefault="00571BA8" w:rsidP="005B7DE7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Validierbare Messgenauigkeit im eingebauten Zustand</w:t>
      </w:r>
    </w:p>
    <w:p w14:paraId="11972620" w14:textId="5EBF5A5D" w:rsidR="00AC47FE" w:rsidRPr="00AC47FE" w:rsidRDefault="00AC47FE" w:rsidP="00AC47FE">
      <w:pPr>
        <w:pStyle w:val="Listenabsatz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C47FE">
        <w:rPr>
          <w:rFonts w:ascii="Arial" w:hAnsi="Arial"/>
          <w:sz w:val="22"/>
          <w:szCs w:val="22"/>
        </w:rPr>
        <w:t>Bedienung</w:t>
      </w:r>
    </w:p>
    <w:p w14:paraId="6E9E483A" w14:textId="4F891D85" w:rsidR="00AC47FE" w:rsidRPr="00AC47FE" w:rsidRDefault="00AC47FE" w:rsidP="00AC47FE">
      <w:pPr>
        <w:pStyle w:val="Listenabsatz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C47FE">
        <w:rPr>
          <w:rFonts w:ascii="Arial" w:hAnsi="Arial"/>
          <w:sz w:val="22"/>
          <w:szCs w:val="22"/>
        </w:rPr>
        <w:t>Über die Vor-Ort-Anzeige mit Displaybedienung von außen</w:t>
      </w:r>
    </w:p>
    <w:p w14:paraId="4945D886" w14:textId="773DF958" w:rsidR="00AC47FE" w:rsidRPr="00AC47FE" w:rsidRDefault="00AC47FE" w:rsidP="00AC47FE">
      <w:pPr>
        <w:pStyle w:val="Listenabsatz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C47FE">
        <w:rPr>
          <w:rFonts w:ascii="Arial" w:hAnsi="Arial"/>
          <w:sz w:val="22"/>
          <w:szCs w:val="22"/>
        </w:rPr>
        <w:t>Über Webbrowser durch im Gerät integrierten Webserver (RJ45 Ethernet Schnittstelle)</w:t>
      </w:r>
    </w:p>
    <w:p w14:paraId="17906579" w14:textId="7F7C0BFC" w:rsidR="00AC47FE" w:rsidRPr="00AC47FE" w:rsidRDefault="00AC47FE" w:rsidP="00AC47FE">
      <w:pPr>
        <w:pStyle w:val="Listenabsatz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C47FE">
        <w:rPr>
          <w:rFonts w:ascii="Arial" w:hAnsi="Arial"/>
          <w:sz w:val="22"/>
          <w:szCs w:val="22"/>
        </w:rPr>
        <w:t>Über Bedientools wie z.B. “FieldCare” oder „DeviceCare“ von Endress+Hauser</w:t>
      </w:r>
    </w:p>
    <w:p w14:paraId="44B291FB" w14:textId="41528D71" w:rsidR="00AC47FE" w:rsidRDefault="00AC47FE" w:rsidP="00AC47FE">
      <w:pPr>
        <w:pStyle w:val="Listenabsatz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C47FE">
        <w:rPr>
          <w:rFonts w:ascii="Arial" w:hAnsi="Arial"/>
          <w:sz w:val="22"/>
          <w:szCs w:val="22"/>
        </w:rPr>
        <w:t>Über ein HART-Handbediengerät</w:t>
      </w:r>
    </w:p>
    <w:p w14:paraId="17090D95" w14:textId="5F49C302" w:rsidR="00A67E1D" w:rsidRDefault="00A67E1D" w:rsidP="00A67E1D">
      <w:pPr>
        <w:rPr>
          <w:rFonts w:ascii="Arial" w:hAnsi="Arial"/>
          <w:sz w:val="22"/>
          <w:szCs w:val="22"/>
        </w:rPr>
      </w:pPr>
    </w:p>
    <w:p w14:paraId="27AD5B7C" w14:textId="77777777" w:rsidR="00A67E1D" w:rsidRPr="00A67E1D" w:rsidRDefault="00A67E1D" w:rsidP="00A67E1D">
      <w:pPr>
        <w:rPr>
          <w:rFonts w:ascii="Arial" w:hAnsi="Arial"/>
          <w:sz w:val="22"/>
          <w:szCs w:val="22"/>
        </w:rPr>
      </w:pPr>
      <w:bookmarkStart w:id="0" w:name="_Hlk35335701"/>
      <w:r w:rsidRPr="00A67E1D">
        <w:rPr>
          <w:rFonts w:ascii="Arial" w:hAnsi="Arial"/>
          <w:sz w:val="22"/>
          <w:szCs w:val="22"/>
        </w:rPr>
        <w:t>Optional:</w:t>
      </w:r>
    </w:p>
    <w:bookmarkEnd w:id="0"/>
    <w:p w14:paraId="409B6ADB" w14:textId="3178D730" w:rsidR="00A67E1D" w:rsidRPr="00A67E1D" w:rsidRDefault="00A67E1D" w:rsidP="00A67E1D">
      <w:pPr>
        <w:pStyle w:val="Listenabsatz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A67E1D">
        <w:rPr>
          <w:rFonts w:ascii="Arial" w:hAnsi="Arial"/>
          <w:sz w:val="22"/>
          <w:szCs w:val="22"/>
        </w:rPr>
        <w:t>Integriertes WLAN-Modul für Wireless-Bedienung mittels Laptop, Tablet oder Smartphone</w:t>
      </w:r>
    </w:p>
    <w:p w14:paraId="255F1FFD" w14:textId="757E5EBE" w:rsidR="00A67E1D" w:rsidRDefault="00A67E1D" w:rsidP="00A67E1D">
      <w:pPr>
        <w:pStyle w:val="Listenabsatz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A67E1D">
        <w:rPr>
          <w:rFonts w:ascii="Arial" w:hAnsi="Arial"/>
          <w:sz w:val="22"/>
          <w:szCs w:val="22"/>
        </w:rPr>
        <w:t>Funktion zur rückführbaren Verifikation des Messgeräts gemäß ISO 9001 im eingebauten Zustand im Gerät integriert</w:t>
      </w:r>
    </w:p>
    <w:p w14:paraId="0C058CDF" w14:textId="7676CCEF" w:rsidR="00A67E1D" w:rsidRPr="00A67E1D" w:rsidRDefault="00A67E1D" w:rsidP="00A67E1D">
      <w:pPr>
        <w:pStyle w:val="Listenabsatz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Funktion zum Einbau mit kurzen Einlaufstrecken bis zu 2xDN </w:t>
      </w:r>
    </w:p>
    <w:p w14:paraId="2BCB0C8E" w14:textId="77777777" w:rsidR="00A67E1D" w:rsidRPr="00A67E1D" w:rsidRDefault="00A67E1D" w:rsidP="00A67E1D">
      <w:pPr>
        <w:rPr>
          <w:rFonts w:ascii="Arial" w:hAnsi="Arial"/>
          <w:sz w:val="22"/>
          <w:szCs w:val="22"/>
        </w:rPr>
      </w:pPr>
    </w:p>
    <w:p w14:paraId="3AC0C96A" w14:textId="77777777" w:rsidR="00571BA8" w:rsidRPr="005B7DE7" w:rsidRDefault="00571BA8">
      <w:pPr>
        <w:rPr>
          <w:rFonts w:ascii="Arial" w:hAnsi="Arial"/>
          <w:sz w:val="22"/>
          <w:szCs w:val="22"/>
        </w:rPr>
      </w:pPr>
    </w:p>
    <w:p w14:paraId="10FBCAF1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26A53474" w14:textId="77777777" w:rsidR="004F5A79" w:rsidRPr="005B7DE7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 xml:space="preserve">Messumformer: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IP67</w:t>
      </w:r>
    </w:p>
    <w:p w14:paraId="2ADA02C2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08A8A44C" w14:textId="77777777" w:rsidR="004F5A79" w:rsidRPr="005B7DE7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 xml:space="preserve">Messbereich: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typisch v = 0...15 m/s</w:t>
      </w:r>
    </w:p>
    <w:p w14:paraId="48B3A697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2F0AC46D" w14:textId="77777777" w:rsidR="004F5A79" w:rsidRPr="005B7DE7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Messgenauigkeit: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typisch +/- 2% v.M. plus +/- 0,05% v.E.</w:t>
      </w:r>
    </w:p>
    <w:p w14:paraId="4B1E4DB5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2C7EDF95" w14:textId="7BBEE6DA" w:rsidR="00FA7211" w:rsidRDefault="00FA7211" w:rsidP="00FA7211">
      <w:pPr>
        <w:ind w:left="2830" w:hanging="2830"/>
        <w:rPr>
          <w:rFonts w:ascii="Arial" w:hAnsi="Arial"/>
          <w:sz w:val="22"/>
          <w:szCs w:val="22"/>
        </w:rPr>
      </w:pPr>
      <w:r w:rsidRPr="00FA7211">
        <w:rPr>
          <w:rFonts w:ascii="Arial" w:hAnsi="Arial"/>
          <w:sz w:val="22"/>
          <w:szCs w:val="22"/>
        </w:rPr>
        <w:t>Ein-/Ausgänge: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0/4…20mA HART, Impuls/ Frequenz (aktiv/ passiv),</w:t>
      </w:r>
      <w:r w:rsidR="00A67E1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Schaltausgang, Statuseingang</w:t>
      </w:r>
    </w:p>
    <w:p w14:paraId="26302216" w14:textId="77777777" w:rsidR="00FA7211" w:rsidRDefault="00FA7211" w:rsidP="00FA7211">
      <w:pPr>
        <w:rPr>
          <w:rFonts w:ascii="Arial" w:hAnsi="Arial"/>
          <w:sz w:val="22"/>
          <w:szCs w:val="22"/>
        </w:rPr>
      </w:pPr>
    </w:p>
    <w:p w14:paraId="2E441164" w14:textId="11B5C31E" w:rsidR="004F5A79" w:rsidRPr="005B7DE7" w:rsidRDefault="00FA72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4F5A79" w:rsidRPr="005B7DE7">
        <w:rPr>
          <w:rFonts w:ascii="Arial" w:hAnsi="Arial"/>
          <w:sz w:val="22"/>
          <w:szCs w:val="22"/>
        </w:rPr>
        <w:t xml:space="preserve">Hilfsenergie: </w:t>
      </w:r>
      <w:r w:rsidR="004F5A79" w:rsidRPr="005B7DE7">
        <w:rPr>
          <w:rFonts w:ascii="Arial" w:hAnsi="Arial"/>
          <w:sz w:val="22"/>
          <w:szCs w:val="22"/>
        </w:rPr>
        <w:tab/>
      </w:r>
      <w:r w:rsidR="004F5A79" w:rsidRPr="005B7DE7">
        <w:rPr>
          <w:rFonts w:ascii="Arial" w:hAnsi="Arial"/>
          <w:sz w:val="22"/>
          <w:szCs w:val="22"/>
        </w:rPr>
        <w:tab/>
      </w:r>
      <w:r w:rsidR="004F5A79" w:rsidRPr="005B7DE7">
        <w:rPr>
          <w:rFonts w:ascii="Arial" w:hAnsi="Arial"/>
          <w:sz w:val="22"/>
          <w:szCs w:val="22"/>
        </w:rPr>
        <w:tab/>
      </w:r>
      <w:r w:rsidR="00A67E1D">
        <w:rPr>
          <w:rFonts w:ascii="Arial" w:hAnsi="Arial"/>
          <w:sz w:val="22"/>
          <w:szCs w:val="22"/>
        </w:rPr>
        <w:t>100</w:t>
      </w:r>
      <w:r w:rsidR="00FD0CFD">
        <w:rPr>
          <w:rFonts w:ascii="Arial" w:hAnsi="Arial"/>
          <w:sz w:val="22"/>
          <w:szCs w:val="22"/>
        </w:rPr>
        <w:t>-240V AC, 24V AC/DC</w:t>
      </w:r>
    </w:p>
    <w:p w14:paraId="045C01E6" w14:textId="77777777" w:rsidR="001225DD" w:rsidRPr="005B7DE7" w:rsidRDefault="001225DD">
      <w:pPr>
        <w:pStyle w:val="Textkrper-Zeileneinzug"/>
        <w:rPr>
          <w:b w:val="0"/>
          <w:sz w:val="22"/>
          <w:szCs w:val="22"/>
        </w:rPr>
      </w:pPr>
    </w:p>
    <w:p w14:paraId="58C17C7E" w14:textId="77777777" w:rsidR="001225DD" w:rsidRPr="005B7DE7" w:rsidRDefault="001225DD">
      <w:pPr>
        <w:pStyle w:val="Textkrper-Zeileneinzug"/>
        <w:rPr>
          <w:b w:val="0"/>
          <w:sz w:val="22"/>
          <w:szCs w:val="22"/>
        </w:rPr>
      </w:pPr>
    </w:p>
    <w:p w14:paraId="36D28FFE" w14:textId="57E6D539" w:rsidR="004F5A79" w:rsidRPr="005B7DE7" w:rsidRDefault="004F5A79" w:rsidP="005B7DE7">
      <w:pPr>
        <w:pStyle w:val="Textkrper-Zeileneinzug"/>
        <w:ind w:left="0" w:firstLine="0"/>
        <w:rPr>
          <w:sz w:val="22"/>
          <w:szCs w:val="22"/>
        </w:rPr>
      </w:pPr>
      <w:r w:rsidRPr="005B7DE7">
        <w:rPr>
          <w:sz w:val="22"/>
          <w:szCs w:val="22"/>
        </w:rPr>
        <w:t>Sensoren (inkl. Sensorhalterung und Koppelmedium), Sensor</w:t>
      </w:r>
      <w:r w:rsidR="001225DD" w:rsidRPr="005B7DE7">
        <w:rPr>
          <w:sz w:val="22"/>
          <w:szCs w:val="22"/>
        </w:rPr>
        <w:t>befestigung und</w:t>
      </w:r>
      <w:r w:rsidR="005B7DE7" w:rsidRPr="005B7DE7">
        <w:rPr>
          <w:sz w:val="22"/>
          <w:szCs w:val="22"/>
        </w:rPr>
        <w:t xml:space="preserve"> </w:t>
      </w:r>
      <w:r w:rsidR="001225DD" w:rsidRPr="005B7DE7">
        <w:rPr>
          <w:sz w:val="22"/>
          <w:szCs w:val="22"/>
        </w:rPr>
        <w:t>Sensorkabel mit</w:t>
      </w:r>
      <w:r w:rsidR="005B7DE7" w:rsidRPr="005B7DE7">
        <w:rPr>
          <w:sz w:val="22"/>
          <w:szCs w:val="22"/>
        </w:rPr>
        <w:t xml:space="preserve"> </w:t>
      </w:r>
      <w:r w:rsidRPr="005B7DE7">
        <w:rPr>
          <w:sz w:val="22"/>
          <w:szCs w:val="22"/>
        </w:rPr>
        <w:t>folgender Ausrüstung:</w:t>
      </w:r>
    </w:p>
    <w:p w14:paraId="46EAE488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3C4E0667" w14:textId="434F7409" w:rsidR="004F5A79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 xml:space="preserve">Bauform: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Messwertaufnehmer mit Bajonettanschluss</w:t>
      </w:r>
    </w:p>
    <w:p w14:paraId="5A236019" w14:textId="1A2A8F54" w:rsidR="001F497F" w:rsidRDefault="001F497F">
      <w:pPr>
        <w:rPr>
          <w:rFonts w:ascii="Arial" w:hAnsi="Arial"/>
          <w:sz w:val="22"/>
          <w:szCs w:val="22"/>
        </w:rPr>
      </w:pPr>
    </w:p>
    <w:p w14:paraId="6DC940BC" w14:textId="732462BE" w:rsidR="001F497F" w:rsidRPr="005B7DE7" w:rsidRDefault="001F497F" w:rsidP="001F497F">
      <w:pPr>
        <w:ind w:left="2832" w:firstLine="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Sensoren für den direkten Einbau in die Rohrleitung DN200…4000 (Prosonic Flow I 400)</w:t>
      </w:r>
    </w:p>
    <w:p w14:paraId="185884D2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16EC393E" w14:textId="0962060E" w:rsidR="004F5A79" w:rsidRPr="005B7DE7" w:rsidRDefault="004F5A79" w:rsidP="001812BA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 xml:space="preserve">Sensorbefestigung: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Spannbänder für Nennweite DN</w:t>
      </w:r>
      <w:r w:rsidR="00FD0CFD">
        <w:rPr>
          <w:rFonts w:ascii="Arial" w:hAnsi="Arial"/>
          <w:sz w:val="22"/>
          <w:szCs w:val="22"/>
        </w:rPr>
        <w:t>15</w:t>
      </w:r>
      <w:r w:rsidRPr="005B7DE7">
        <w:rPr>
          <w:rFonts w:ascii="Arial" w:hAnsi="Arial"/>
          <w:sz w:val="22"/>
          <w:szCs w:val="22"/>
        </w:rPr>
        <w:t>...DN</w:t>
      </w:r>
      <w:r w:rsidR="001812BA" w:rsidRPr="005B7DE7">
        <w:rPr>
          <w:rFonts w:ascii="Arial" w:hAnsi="Arial"/>
          <w:sz w:val="22"/>
          <w:szCs w:val="22"/>
        </w:rPr>
        <w:t>4000</w:t>
      </w:r>
    </w:p>
    <w:p w14:paraId="7F5CC7E7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256DD498" w14:textId="77777777" w:rsidR="004F5A79" w:rsidRPr="005B7DE7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lastRenderedPageBreak/>
        <w:t xml:space="preserve">Rohrnennweite: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DN...</w:t>
      </w:r>
    </w:p>
    <w:p w14:paraId="01817F73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07B2D239" w14:textId="77777777" w:rsidR="00123507" w:rsidRDefault="004F5A79" w:rsidP="00123507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Sensorkabel: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</w:r>
      <w:r w:rsidR="00123507" w:rsidRPr="00AC47CE">
        <w:rPr>
          <w:rFonts w:ascii="Arial" w:hAnsi="Arial"/>
          <w:sz w:val="22"/>
          <w:szCs w:val="22"/>
        </w:rPr>
        <w:t>5 m</w:t>
      </w:r>
    </w:p>
    <w:p w14:paraId="723797D7" w14:textId="77777777" w:rsidR="00123507" w:rsidRDefault="00123507" w:rsidP="001235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ODER 10m</w:t>
      </w:r>
    </w:p>
    <w:p w14:paraId="59C909B7" w14:textId="77777777" w:rsidR="00123507" w:rsidRDefault="00123507" w:rsidP="001235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ODER 15m</w:t>
      </w:r>
    </w:p>
    <w:p w14:paraId="17B4F6C5" w14:textId="57E8C4E5" w:rsidR="00123507" w:rsidRPr="00AC47CE" w:rsidRDefault="00123507" w:rsidP="0012350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ODER 30m</w:t>
      </w:r>
    </w:p>
    <w:p w14:paraId="6003030A" w14:textId="309CBAB0" w:rsidR="004F5A79" w:rsidRPr="005B7DE7" w:rsidRDefault="004F5A79">
      <w:pPr>
        <w:rPr>
          <w:rFonts w:ascii="Arial" w:hAnsi="Arial"/>
          <w:sz w:val="22"/>
          <w:szCs w:val="22"/>
        </w:rPr>
      </w:pPr>
    </w:p>
    <w:p w14:paraId="6E60F291" w14:textId="18306EC0" w:rsidR="004F5A79" w:rsidRPr="005B7DE7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 xml:space="preserve">Mediumstemperatur: 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-</w:t>
      </w:r>
      <w:r w:rsidR="00FD0CFD">
        <w:rPr>
          <w:rFonts w:ascii="Arial" w:hAnsi="Arial"/>
          <w:sz w:val="22"/>
          <w:szCs w:val="22"/>
        </w:rPr>
        <w:t>4</w:t>
      </w:r>
      <w:r w:rsidRPr="005B7DE7">
        <w:rPr>
          <w:rFonts w:ascii="Arial" w:hAnsi="Arial"/>
          <w:sz w:val="22"/>
          <w:szCs w:val="22"/>
        </w:rPr>
        <w:t>0°</w:t>
      </w:r>
      <w:r w:rsidR="00AB3AE1" w:rsidRPr="005B7DE7">
        <w:rPr>
          <w:rFonts w:ascii="Arial" w:hAnsi="Arial"/>
          <w:sz w:val="22"/>
          <w:szCs w:val="22"/>
        </w:rPr>
        <w:t>C</w:t>
      </w:r>
      <w:r w:rsidR="00AB3AE1">
        <w:rPr>
          <w:rFonts w:ascii="Arial" w:hAnsi="Arial"/>
          <w:sz w:val="22"/>
          <w:szCs w:val="22"/>
        </w:rPr>
        <w:t xml:space="preserve">… </w:t>
      </w:r>
      <w:r w:rsidRPr="005B7DE7">
        <w:rPr>
          <w:rFonts w:ascii="Arial" w:hAnsi="Arial"/>
          <w:sz w:val="22"/>
          <w:szCs w:val="22"/>
        </w:rPr>
        <w:t>+</w:t>
      </w:r>
      <w:r w:rsidR="00AD0400">
        <w:rPr>
          <w:rFonts w:ascii="Arial" w:hAnsi="Arial"/>
          <w:sz w:val="22"/>
          <w:szCs w:val="22"/>
        </w:rPr>
        <w:t>130</w:t>
      </w:r>
      <w:r w:rsidRPr="005B7DE7">
        <w:rPr>
          <w:rFonts w:ascii="Arial" w:hAnsi="Arial"/>
          <w:sz w:val="22"/>
          <w:szCs w:val="22"/>
        </w:rPr>
        <w:t>°C</w:t>
      </w:r>
    </w:p>
    <w:p w14:paraId="18469200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6897C1F5" w14:textId="746F7DAF" w:rsidR="004F5A79" w:rsidRDefault="004F5A79">
      <w:pPr>
        <w:rPr>
          <w:rFonts w:ascii="Arial" w:hAnsi="Arial"/>
          <w:sz w:val="22"/>
          <w:szCs w:val="22"/>
        </w:rPr>
      </w:pPr>
      <w:r w:rsidRPr="005B7DE7">
        <w:rPr>
          <w:rFonts w:ascii="Arial" w:hAnsi="Arial"/>
          <w:sz w:val="22"/>
          <w:szCs w:val="22"/>
        </w:rPr>
        <w:t>Schutzart-Sensoren:</w:t>
      </w:r>
      <w:r w:rsidRPr="005B7DE7">
        <w:rPr>
          <w:rFonts w:ascii="Arial" w:hAnsi="Arial"/>
          <w:sz w:val="22"/>
          <w:szCs w:val="22"/>
        </w:rPr>
        <w:tab/>
      </w:r>
      <w:r w:rsidRPr="005B7DE7">
        <w:rPr>
          <w:rFonts w:ascii="Arial" w:hAnsi="Arial"/>
          <w:sz w:val="22"/>
          <w:szCs w:val="22"/>
        </w:rPr>
        <w:tab/>
        <w:t>IP67, optional IP68</w:t>
      </w:r>
    </w:p>
    <w:p w14:paraId="7435A313" w14:textId="48BDFD86" w:rsidR="00FD0CFD" w:rsidRDefault="00FD0CFD">
      <w:pPr>
        <w:rPr>
          <w:rFonts w:ascii="Arial" w:hAnsi="Arial"/>
          <w:sz w:val="22"/>
          <w:szCs w:val="22"/>
        </w:rPr>
      </w:pPr>
    </w:p>
    <w:p w14:paraId="3BB3CDA1" w14:textId="5C81CCB3" w:rsidR="00FD0CFD" w:rsidRPr="005B7DE7" w:rsidRDefault="00FD0CF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Koppelmedium: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wartungsfreie Koppelpads</w:t>
      </w:r>
      <w:r w:rsidR="009A1916">
        <w:rPr>
          <w:rFonts w:ascii="Arial" w:hAnsi="Arial"/>
          <w:sz w:val="22"/>
          <w:szCs w:val="22"/>
        </w:rPr>
        <w:t>, Koppelpaste</w:t>
      </w:r>
    </w:p>
    <w:p w14:paraId="20F8B2CA" w14:textId="77777777" w:rsidR="004F5A79" w:rsidRPr="005B7DE7" w:rsidRDefault="004F5A79">
      <w:pPr>
        <w:rPr>
          <w:rFonts w:ascii="Arial" w:hAnsi="Arial"/>
          <w:sz w:val="22"/>
          <w:szCs w:val="22"/>
        </w:rPr>
      </w:pPr>
    </w:p>
    <w:p w14:paraId="4C0F1237" w14:textId="7DB88077" w:rsidR="004F5A79" w:rsidRPr="00AD0400" w:rsidRDefault="004F5A79">
      <w:pPr>
        <w:rPr>
          <w:rFonts w:ascii="Arial" w:hAnsi="Arial"/>
          <w:sz w:val="22"/>
          <w:szCs w:val="22"/>
          <w:lang w:val="en-US"/>
        </w:rPr>
      </w:pPr>
      <w:r w:rsidRPr="001F497F">
        <w:rPr>
          <w:rFonts w:ascii="Arial" w:hAnsi="Arial"/>
          <w:sz w:val="22"/>
          <w:szCs w:val="22"/>
        </w:rPr>
        <w:t>z.B. Fab</w:t>
      </w:r>
      <w:r w:rsidR="007879B4" w:rsidRPr="001F497F">
        <w:rPr>
          <w:rFonts w:ascii="Arial" w:hAnsi="Arial"/>
          <w:sz w:val="22"/>
          <w:szCs w:val="22"/>
        </w:rPr>
        <w:t>rikat</w:t>
      </w:r>
      <w:r w:rsidRPr="001F497F">
        <w:rPr>
          <w:rFonts w:ascii="Arial" w:hAnsi="Arial"/>
          <w:sz w:val="22"/>
          <w:szCs w:val="22"/>
        </w:rPr>
        <w:t>:</w:t>
      </w:r>
      <w:r w:rsidRPr="001F497F">
        <w:rPr>
          <w:rFonts w:ascii="Arial" w:hAnsi="Arial"/>
          <w:sz w:val="22"/>
          <w:szCs w:val="22"/>
        </w:rPr>
        <w:tab/>
      </w:r>
      <w:r w:rsidRPr="00AD0400">
        <w:rPr>
          <w:rFonts w:ascii="Arial" w:hAnsi="Arial"/>
          <w:sz w:val="22"/>
          <w:szCs w:val="22"/>
          <w:lang w:val="en-US"/>
        </w:rPr>
        <w:tab/>
      </w:r>
      <w:r w:rsidRPr="00AD0400">
        <w:rPr>
          <w:rFonts w:ascii="Arial" w:hAnsi="Arial"/>
          <w:sz w:val="22"/>
          <w:szCs w:val="22"/>
          <w:lang w:val="en-US"/>
        </w:rPr>
        <w:tab/>
        <w:t>Endress + Hauser</w:t>
      </w:r>
      <w:r w:rsidR="005B7DE7" w:rsidRPr="00AD0400">
        <w:rPr>
          <w:rFonts w:ascii="Arial" w:hAnsi="Arial"/>
          <w:sz w:val="22"/>
          <w:szCs w:val="22"/>
          <w:lang w:val="en-US"/>
        </w:rPr>
        <w:t xml:space="preserve"> </w:t>
      </w:r>
      <w:r w:rsidRPr="00AD0400">
        <w:rPr>
          <w:rFonts w:ascii="Arial" w:hAnsi="Arial"/>
          <w:sz w:val="22"/>
          <w:szCs w:val="22"/>
          <w:lang w:val="en-US"/>
        </w:rPr>
        <w:t>Prosonic Flow</w:t>
      </w:r>
      <w:r w:rsidR="00AD0400" w:rsidRPr="00AD0400">
        <w:rPr>
          <w:rFonts w:ascii="Arial" w:hAnsi="Arial"/>
          <w:sz w:val="22"/>
          <w:szCs w:val="22"/>
          <w:lang w:val="en-US"/>
        </w:rPr>
        <w:t xml:space="preserve"> W</w:t>
      </w:r>
      <w:r w:rsidR="00E160F9">
        <w:rPr>
          <w:rFonts w:ascii="Arial" w:hAnsi="Arial"/>
          <w:sz w:val="22"/>
          <w:szCs w:val="22"/>
          <w:lang w:val="en-US"/>
        </w:rPr>
        <w:t xml:space="preserve"> </w:t>
      </w:r>
      <w:r w:rsidR="00AD0400" w:rsidRPr="00AD0400">
        <w:rPr>
          <w:rFonts w:ascii="Arial" w:hAnsi="Arial"/>
          <w:sz w:val="22"/>
          <w:szCs w:val="22"/>
          <w:lang w:val="en-US"/>
        </w:rPr>
        <w:t>400</w:t>
      </w:r>
    </w:p>
    <w:sectPr w:rsidR="004F5A79" w:rsidRPr="00AD0400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7B70" w14:textId="77777777" w:rsidR="001D4A26" w:rsidRDefault="001D4A26" w:rsidP="00DE4CFC">
      <w:r>
        <w:separator/>
      </w:r>
    </w:p>
  </w:endnote>
  <w:endnote w:type="continuationSeparator" w:id="0">
    <w:p w14:paraId="5991F5FB" w14:textId="77777777" w:rsidR="001D4A26" w:rsidRDefault="001D4A26" w:rsidP="00DE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F031" w14:textId="77777777" w:rsidR="001D4A26" w:rsidRDefault="001D4A26" w:rsidP="00DE4CFC">
      <w:r>
        <w:separator/>
      </w:r>
    </w:p>
  </w:footnote>
  <w:footnote w:type="continuationSeparator" w:id="0">
    <w:p w14:paraId="497CA76C" w14:textId="77777777" w:rsidR="001D4A26" w:rsidRDefault="001D4A26" w:rsidP="00DE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875"/>
    <w:multiLevelType w:val="hybridMultilevel"/>
    <w:tmpl w:val="5D40E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6F93"/>
    <w:multiLevelType w:val="hybridMultilevel"/>
    <w:tmpl w:val="477CD8AA"/>
    <w:lvl w:ilvl="0" w:tplc="3AB21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6563"/>
    <w:multiLevelType w:val="hybridMultilevel"/>
    <w:tmpl w:val="009EE40C"/>
    <w:lvl w:ilvl="0" w:tplc="3AB21D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C3AC1"/>
    <w:multiLevelType w:val="hybridMultilevel"/>
    <w:tmpl w:val="7DCA32B2"/>
    <w:lvl w:ilvl="0" w:tplc="3AB21DC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DCA144C"/>
    <w:multiLevelType w:val="hybridMultilevel"/>
    <w:tmpl w:val="DF24114C"/>
    <w:lvl w:ilvl="0" w:tplc="3AB21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AF"/>
    <w:rsid w:val="000E6864"/>
    <w:rsid w:val="001225DD"/>
    <w:rsid w:val="00123507"/>
    <w:rsid w:val="001812BA"/>
    <w:rsid w:val="001D4A26"/>
    <w:rsid w:val="001F497F"/>
    <w:rsid w:val="004F5A79"/>
    <w:rsid w:val="0051177F"/>
    <w:rsid w:val="00571BA8"/>
    <w:rsid w:val="005B7DE7"/>
    <w:rsid w:val="007879B4"/>
    <w:rsid w:val="007C63AF"/>
    <w:rsid w:val="007F5091"/>
    <w:rsid w:val="009901D4"/>
    <w:rsid w:val="009A1916"/>
    <w:rsid w:val="009D3368"/>
    <w:rsid w:val="00A155B1"/>
    <w:rsid w:val="00A67E1D"/>
    <w:rsid w:val="00AA21BB"/>
    <w:rsid w:val="00AB3AE1"/>
    <w:rsid w:val="00AC47FE"/>
    <w:rsid w:val="00AD0400"/>
    <w:rsid w:val="00C03349"/>
    <w:rsid w:val="00DE4CFC"/>
    <w:rsid w:val="00E160F9"/>
    <w:rsid w:val="00EF55AB"/>
    <w:rsid w:val="00FA7211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23CE39"/>
  <w15:chartTrackingRefBased/>
  <w15:docId w15:val="{7FB7189F-BC85-4867-BA7C-22E823A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5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C31364A1AA244A6BDC7823601AF37" ma:contentTypeVersion="13" ma:contentTypeDescription="Ein neues Dokument erstellen." ma:contentTypeScope="" ma:versionID="b76dc6842624b3bfcaf8e5e1bbb878f7">
  <xsd:schema xmlns:xsd="http://www.w3.org/2001/XMLSchema" xmlns:xs="http://www.w3.org/2001/XMLSchema" xmlns:p="http://schemas.microsoft.com/office/2006/metadata/properties" xmlns:ns3="1ff847e8-a127-4da3-a07f-0aaddb7420d2" xmlns:ns4="5f4cb34d-6d19-4207-81ec-30f70788f0aa" targetNamespace="http://schemas.microsoft.com/office/2006/metadata/properties" ma:root="true" ma:fieldsID="0d27955c7e594b5cf62ea87a5cac161c" ns3:_="" ns4:_="">
    <xsd:import namespace="1ff847e8-a127-4da3-a07f-0aaddb7420d2"/>
    <xsd:import namespace="5f4cb34d-6d19-4207-81ec-30f70788f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47e8-a127-4da3-a07f-0aaddb742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cb34d-6d19-4207-81ec-30f70788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B828A-707C-430E-8E0D-E6CA867EF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F9FBA-2F23-49E7-B79D-E4560244B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847e8-a127-4da3-a07f-0aaddb7420d2"/>
    <ds:schemaRef ds:uri="5f4cb34d-6d19-4207-81ec-30f70788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464CB-8538-413D-B833-0C0BED998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Komponenten für die Messung:</vt:lpstr>
    </vt:vector>
  </TitlesOfParts>
  <Company>Endress+Hauser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Komponenten für die Messung:</dc:title>
  <dc:subject/>
  <dc:creator>SMAEDER</dc:creator>
  <cp:keywords/>
  <dc:description/>
  <cp:lastModifiedBy>Silke Meiners</cp:lastModifiedBy>
  <cp:revision>2</cp:revision>
  <dcterms:created xsi:type="dcterms:W3CDTF">2022-08-26T08:13:00Z</dcterms:created>
  <dcterms:modified xsi:type="dcterms:W3CDTF">2022-08-26T08:13:00Z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0x010100637C31364A1AA244A6BDC7823601AF37</vt:lpwstr>
  </property>
  <property fmtid="{D5CDD505-2E9C-101B-9397-08002B2CF9AE}" pid="3" name="MSIP_Label_2988f0a4-524a-45f2-829d-417725fa4957_Enabled">
    <vt:lpwstr>true</vt:lpwstr>
  </property>
  <property fmtid="{D5CDD505-2E9C-101B-9397-08002B2CF9AE}" pid="4" name="MSIP_Label_2988f0a4-524a-45f2-829d-417725fa4957_SetDate">
    <vt:lpwstr>2022-05-24T15:06:32Z</vt:lpwstr>
  </property>
  <property fmtid="{D5CDD505-2E9C-101B-9397-08002B2CF9AE}" pid="5" name="MSIP_Label_2988f0a4-524a-45f2-829d-417725fa4957_Method">
    <vt:lpwstr>Standard</vt:lpwstr>
  </property>
  <property fmtid="{D5CDD505-2E9C-101B-9397-08002B2CF9AE}" pid="6" name="MSIP_Label_2988f0a4-524a-45f2-829d-417725fa4957_Name">
    <vt:lpwstr>2988f0a4-524a-45f2-829d-417725fa4957</vt:lpwstr>
  </property>
  <property fmtid="{D5CDD505-2E9C-101B-9397-08002B2CF9AE}" pid="7" name="MSIP_Label_2988f0a4-524a-45f2-829d-417725fa4957_SiteId">
    <vt:lpwstr>52daf2a9-3b73-4da4-ac6a-3f81adc92b7e</vt:lpwstr>
  </property>
  <property fmtid="{D5CDD505-2E9C-101B-9397-08002B2CF9AE}" pid="8" name="MSIP_Label_2988f0a4-524a-45f2-829d-417725fa4957_ActionId">
    <vt:lpwstr>d2e3c3b4-ed43-4b27-b639-1387c4c9a721</vt:lpwstr>
  </property>
  <property fmtid="{D5CDD505-2E9C-101B-9397-08002B2CF9AE}" pid="9" name="MSIP_Label_2988f0a4-524a-45f2-829d-417725fa4957_ContentBits">
    <vt:lpwstr>0</vt:lpwstr>
  </property>
</Properties>
</file>