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85" w:rsidRDefault="00B15585">
      <w:pPr>
        <w:rPr>
          <w:rFonts w:ascii="Arial" w:hAnsi="Arial"/>
          <w:b/>
          <w:highlight w:val="yellow"/>
        </w:rPr>
      </w:pPr>
    </w:p>
    <w:p w:rsidR="00CF4B12" w:rsidRPr="00584D78" w:rsidRDefault="00CF4B12" w:rsidP="00CF4B12">
      <w:pPr>
        <w:rPr>
          <w:rFonts w:ascii="Arial" w:hAnsi="Arial"/>
          <w:b/>
          <w:highlight w:val="yellow"/>
        </w:rPr>
      </w:pPr>
      <w:bookmarkStart w:id="0" w:name="_Hlk61863833"/>
      <w:r w:rsidRPr="00584D78">
        <w:rPr>
          <w:rFonts w:ascii="Arial" w:hAnsi="Arial"/>
          <w:b/>
          <w:highlight w:val="yellow"/>
        </w:rPr>
        <w:t>Vortext. Information für das planende Ingenieur-Büro</w:t>
      </w:r>
    </w:p>
    <w:p w:rsidR="00CF4B12" w:rsidRDefault="00CF4B12" w:rsidP="00CF4B12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 xml:space="preserve">Dieser Ausschreibungstext dient zur Erstellung von Leistungsverzeichnissen. </w:t>
      </w:r>
    </w:p>
    <w:p w:rsidR="00CF4B12" w:rsidRDefault="00CF4B12" w:rsidP="00CF4B12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>Wir haben die Optionen in Klammern gesetzt, um Ihnen die am häufigsten genutzten</w:t>
      </w:r>
      <w:r>
        <w:rPr>
          <w:rFonts w:ascii="Arial" w:hAnsi="Arial"/>
          <w:highlight w:val="yellow"/>
        </w:rPr>
        <w:t xml:space="preserve"> </w:t>
      </w:r>
      <w:r w:rsidRPr="00584D78">
        <w:rPr>
          <w:rFonts w:ascii="Arial" w:hAnsi="Arial"/>
          <w:highlight w:val="yellow"/>
        </w:rPr>
        <w:t xml:space="preserve">Wahlmöglichkeiten aufzuzeigen. </w:t>
      </w:r>
    </w:p>
    <w:p w:rsidR="00CF4B12" w:rsidRDefault="00CF4B12" w:rsidP="00CF4B12">
      <w:pPr>
        <w:rPr>
          <w:rFonts w:ascii="Arial" w:hAnsi="Arial"/>
          <w:b/>
        </w:rPr>
      </w:pPr>
      <w:r w:rsidRPr="00584D78">
        <w:rPr>
          <w:rFonts w:ascii="Arial" w:hAnsi="Arial"/>
          <w:highlight w:val="yellow"/>
        </w:rPr>
        <w:t xml:space="preserve">Bei der Verwendung des Textes bitten wir Sie, Ihre Wahl eindeutig zu gestalten und </w:t>
      </w:r>
      <w:r w:rsidRPr="00584D78">
        <w:rPr>
          <w:rFonts w:ascii="Arial" w:hAnsi="Arial"/>
          <w:b/>
          <w:highlight w:val="yellow"/>
        </w:rPr>
        <w:t>die nicht gewünschte Ausführung zu löschen.</w:t>
      </w:r>
    </w:p>
    <w:bookmarkEnd w:id="0"/>
    <w:p w:rsidR="00CF4B12" w:rsidRPr="00584D78" w:rsidRDefault="00CF4B12" w:rsidP="00CF4B12">
      <w:pPr>
        <w:rPr>
          <w:rFonts w:ascii="Arial" w:hAnsi="Arial"/>
          <w:b/>
        </w:rPr>
      </w:pPr>
    </w:p>
    <w:p w:rsidR="00CF4B12" w:rsidRDefault="00CF4B12" w:rsidP="00CF4B12">
      <w:pPr>
        <w:rPr>
          <w:rFonts w:ascii="Arial" w:hAnsi="Arial" w:cs="Arial"/>
          <w:b/>
          <w:bCs/>
        </w:rPr>
      </w:pPr>
      <w:r w:rsidRPr="002A22B5">
        <w:rPr>
          <w:rFonts w:ascii="Arial" w:hAnsi="Arial" w:cs="Arial"/>
          <w:b/>
          <w:bCs/>
        </w:rPr>
        <w:t xml:space="preserve">Druckmessumformer mit </w:t>
      </w:r>
      <w:proofErr w:type="spellStart"/>
      <w:r>
        <w:rPr>
          <w:rFonts w:ascii="Arial" w:hAnsi="Arial" w:cs="Arial"/>
          <w:b/>
          <w:bCs/>
        </w:rPr>
        <w:t>abrasionsfestem</w:t>
      </w:r>
      <w:proofErr w:type="spellEnd"/>
      <w:r w:rsidRPr="002A22B5">
        <w:rPr>
          <w:rFonts w:ascii="Arial" w:hAnsi="Arial" w:cs="Arial"/>
          <w:b/>
          <w:bCs/>
        </w:rPr>
        <w:t xml:space="preserve"> </w:t>
      </w:r>
      <w:r w:rsidR="003A2AE4">
        <w:rPr>
          <w:rFonts w:ascii="Arial" w:hAnsi="Arial" w:cs="Arial"/>
          <w:b/>
          <w:bCs/>
        </w:rPr>
        <w:t xml:space="preserve">und ölfreiem </w:t>
      </w:r>
      <w:r w:rsidRPr="002A22B5">
        <w:rPr>
          <w:rFonts w:ascii="Arial" w:hAnsi="Arial" w:cs="Arial"/>
          <w:b/>
          <w:bCs/>
        </w:rPr>
        <w:t>Keramiksensor zur Relativ</w:t>
      </w:r>
      <w:r>
        <w:rPr>
          <w:rFonts w:ascii="Arial" w:hAnsi="Arial" w:cs="Arial"/>
          <w:b/>
          <w:bCs/>
        </w:rPr>
        <w:t xml:space="preserve">- und </w:t>
      </w:r>
      <w:proofErr w:type="spellStart"/>
      <w:r>
        <w:rPr>
          <w:rFonts w:ascii="Arial" w:hAnsi="Arial" w:cs="Arial"/>
          <w:b/>
          <w:bCs/>
        </w:rPr>
        <w:t>Absolut</w:t>
      </w:r>
      <w:r w:rsidRPr="002A22B5">
        <w:rPr>
          <w:rFonts w:ascii="Arial" w:hAnsi="Arial" w:cs="Arial"/>
          <w:b/>
          <w:bCs/>
        </w:rPr>
        <w:t>druckmessung</w:t>
      </w:r>
      <w:proofErr w:type="spellEnd"/>
      <w:r w:rsidRPr="002A22B5">
        <w:rPr>
          <w:rFonts w:ascii="Arial" w:hAnsi="Arial" w:cs="Arial"/>
          <w:b/>
          <w:bCs/>
        </w:rPr>
        <w:t xml:space="preserve"> in Gasen oder Flüssigkeiten</w:t>
      </w:r>
    </w:p>
    <w:p w:rsidR="006032AF" w:rsidRPr="001E6C95" w:rsidRDefault="006032AF" w:rsidP="001E6C95">
      <w:pPr>
        <w:rPr>
          <w:rFonts w:ascii="Arial" w:hAnsi="Arial"/>
          <w:b/>
          <w:highlight w:val="yellow"/>
        </w:rPr>
      </w:pPr>
    </w:p>
    <w:p w:rsidR="009B47F8" w:rsidRPr="009B47F8" w:rsidRDefault="009B47F8" w:rsidP="00CF4B12">
      <w:pPr>
        <w:numPr>
          <w:ilvl w:val="0"/>
          <w:numId w:val="3"/>
        </w:numPr>
        <w:rPr>
          <w:rFonts w:ascii="Arial" w:hAnsi="Arial"/>
        </w:rPr>
      </w:pPr>
      <w:bookmarkStart w:id="1" w:name="_Hlk61872100"/>
      <w:r w:rsidRPr="00661DB0">
        <w:rPr>
          <w:rFonts w:ascii="Arial" w:hAnsi="Arial" w:cs="Arial"/>
        </w:rPr>
        <w:t xml:space="preserve">Quick Setup mit frei einstellbarem Messbereich ohne Druckvorgabe für die einfache Inbetriebnahme </w:t>
      </w:r>
    </w:p>
    <w:p w:rsidR="00CF4B12" w:rsidRDefault="00CF4B12" w:rsidP="00CF4B12">
      <w:pPr>
        <w:numPr>
          <w:ilvl w:val="0"/>
          <w:numId w:val="3"/>
        </w:numPr>
        <w:rPr>
          <w:rFonts w:ascii="Arial" w:hAnsi="Arial"/>
        </w:rPr>
      </w:pPr>
      <w:bookmarkStart w:id="2" w:name="_Hlk61862521"/>
      <w:r>
        <w:rPr>
          <w:rFonts w:ascii="Arial" w:hAnsi="Arial"/>
        </w:rPr>
        <w:t>Hohe Prozessverfügbarkeit durch hohe Langzeitstabilität und Reproduzierbarkeit</w:t>
      </w:r>
    </w:p>
    <w:p w:rsidR="00CF4B12" w:rsidRPr="000D35AE" w:rsidRDefault="00CF4B12" w:rsidP="00CF4B12">
      <w:pPr>
        <w:numPr>
          <w:ilvl w:val="0"/>
          <w:numId w:val="3"/>
        </w:numPr>
        <w:rPr>
          <w:rFonts w:ascii="Arial" w:hAnsi="Arial"/>
        </w:rPr>
      </w:pPr>
      <w:bookmarkStart w:id="3" w:name="_Hlk61862547"/>
      <w:bookmarkEnd w:id="2"/>
      <w:bookmarkEnd w:id="1"/>
      <w:r>
        <w:rPr>
          <w:rFonts w:ascii="Arial" w:hAnsi="Arial"/>
        </w:rPr>
        <w:t xml:space="preserve">Hohe Prozesssicherheit durch ölfreie, </w:t>
      </w:r>
      <w:proofErr w:type="spellStart"/>
      <w:r>
        <w:rPr>
          <w:rFonts w:ascii="Arial" w:hAnsi="Arial"/>
        </w:rPr>
        <w:t>abrasions</w:t>
      </w:r>
      <w:proofErr w:type="spellEnd"/>
      <w:r>
        <w:rPr>
          <w:rFonts w:ascii="Arial" w:hAnsi="Arial"/>
        </w:rPr>
        <w:t>- und vakuumfeste Keramikmesszelle</w:t>
      </w:r>
    </w:p>
    <w:p w:rsidR="00CF4B12" w:rsidRDefault="00CF4B12" w:rsidP="00CF4B12">
      <w:pPr>
        <w:numPr>
          <w:ilvl w:val="0"/>
          <w:numId w:val="3"/>
        </w:numPr>
        <w:rPr>
          <w:rFonts w:ascii="Arial" w:hAnsi="Arial"/>
        </w:rPr>
      </w:pPr>
      <w:bookmarkStart w:id="4" w:name="_Hlk61862602"/>
      <w:bookmarkEnd w:id="3"/>
      <w:r>
        <w:rPr>
          <w:rFonts w:ascii="Arial" w:hAnsi="Arial"/>
        </w:rPr>
        <w:t>Vielseitig einsetzbar durch weltweite Zulassungen für explosionsgefährdete Bereiche</w:t>
      </w:r>
    </w:p>
    <w:p w:rsidR="009B47F8" w:rsidRDefault="009B47F8" w:rsidP="00CF4B1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Optionale LCD-Anzeige mit Bedientasten und zusätzlichem </w:t>
      </w:r>
      <w:proofErr w:type="spellStart"/>
      <w:r>
        <w:rPr>
          <w:rFonts w:ascii="Arial" w:hAnsi="Arial"/>
        </w:rPr>
        <w:t>Bargraph</w:t>
      </w:r>
      <w:proofErr w:type="spellEnd"/>
    </w:p>
    <w:bookmarkEnd w:id="4"/>
    <w:p w:rsidR="00EA64AA" w:rsidRDefault="00EA64AA" w:rsidP="009814F6">
      <w:pPr>
        <w:rPr>
          <w:rFonts w:ascii="Arial" w:hAnsi="Arial"/>
        </w:rPr>
      </w:pPr>
    </w:p>
    <w:p w:rsidR="007A31A8" w:rsidRPr="007A31A8" w:rsidRDefault="00CF4B12" w:rsidP="007A31A8">
      <w:pPr>
        <w:rPr>
          <w:rFonts w:ascii="Arial" w:hAnsi="Arial"/>
        </w:rPr>
      </w:pPr>
      <w:bookmarkStart w:id="5" w:name="_Hlk61872288"/>
      <w:r>
        <w:rPr>
          <w:rFonts w:ascii="Arial" w:hAnsi="Arial"/>
        </w:rPr>
        <w:t>Bauform</w:t>
      </w:r>
      <w:r w:rsidR="003A2AE4">
        <w:rPr>
          <w:rFonts w:ascii="Arial" w:hAnsi="Arial"/>
        </w:rPr>
        <w:t>:</w:t>
      </w:r>
      <w:r w:rsidR="001E6C95">
        <w:rPr>
          <w:rFonts w:ascii="Arial" w:hAnsi="Arial"/>
        </w:rPr>
        <w:tab/>
      </w:r>
      <w:r w:rsidR="001E6C95">
        <w:rPr>
          <w:rFonts w:ascii="Arial" w:hAnsi="Arial"/>
        </w:rPr>
        <w:tab/>
      </w:r>
      <w:r w:rsidR="001E6C95">
        <w:rPr>
          <w:rFonts w:ascii="Arial" w:hAnsi="Arial"/>
        </w:rPr>
        <w:tab/>
      </w:r>
      <w:r>
        <w:rPr>
          <w:rFonts w:ascii="Arial" w:hAnsi="Arial"/>
        </w:rPr>
        <w:t>Kompaktgerät mit integriertem Messumformer</w:t>
      </w:r>
      <w:r w:rsidR="007A31A8" w:rsidRPr="007A31A8">
        <w:rPr>
          <w:rFonts w:ascii="Arial" w:hAnsi="Arial"/>
        </w:rPr>
        <w:t xml:space="preserve"> </w:t>
      </w:r>
    </w:p>
    <w:p w:rsidR="00CF4B12" w:rsidRPr="003A2AE4" w:rsidRDefault="00CF4B12" w:rsidP="009814F6">
      <w:pPr>
        <w:rPr>
          <w:rFonts w:ascii="Arial" w:hAnsi="Arial"/>
        </w:rPr>
      </w:pPr>
    </w:p>
    <w:p w:rsidR="00CF4B12" w:rsidRDefault="00CF4B12" w:rsidP="009814F6">
      <w:pPr>
        <w:rPr>
          <w:rFonts w:ascii="Arial" w:hAnsi="Arial"/>
        </w:rPr>
      </w:pPr>
      <w:r>
        <w:rPr>
          <w:rFonts w:ascii="Arial" w:hAnsi="Arial"/>
        </w:rPr>
        <w:t>Messprinzip</w:t>
      </w:r>
      <w:r w:rsidR="003A2AE4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Relativ</w:t>
      </w:r>
    </w:p>
    <w:p w:rsidR="00CF4B12" w:rsidRDefault="00CF4B12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(Absolut)</w:t>
      </w:r>
    </w:p>
    <w:p w:rsidR="00CF4B12" w:rsidRDefault="00CF4B12" w:rsidP="009814F6">
      <w:pPr>
        <w:rPr>
          <w:rFonts w:ascii="Arial" w:hAnsi="Arial"/>
        </w:rPr>
      </w:pPr>
    </w:p>
    <w:p w:rsidR="00CF4B12" w:rsidRPr="00F45D78" w:rsidRDefault="00CF4B12" w:rsidP="00CF4B12">
      <w:pPr>
        <w:rPr>
          <w:rFonts w:ascii="Arial" w:hAnsi="Arial"/>
        </w:rPr>
      </w:pPr>
      <w:bookmarkStart w:id="6" w:name="_Hlk61862686"/>
      <w:r>
        <w:rPr>
          <w:rFonts w:ascii="Arial" w:hAnsi="Arial"/>
        </w:rPr>
        <w:t>Messbereich: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45D78">
        <w:rPr>
          <w:rFonts w:ascii="Arial" w:hAnsi="Arial"/>
        </w:rPr>
        <w:t>100mbar/10kPa/1,5psi relativ,</w:t>
      </w:r>
      <w:r w:rsidR="009B47F8">
        <w:rPr>
          <w:rFonts w:ascii="Arial" w:hAnsi="Arial"/>
        </w:rPr>
        <w:t xml:space="preserve"> </w:t>
      </w:r>
      <w:r w:rsidRPr="00F45D78">
        <w:rPr>
          <w:rFonts w:ascii="Arial" w:hAnsi="Arial"/>
        </w:rPr>
        <w:t xml:space="preserve">Überlast: 4bar/400kPa/60psi </w:t>
      </w:r>
    </w:p>
    <w:p w:rsidR="00CF4B12" w:rsidRPr="00F45D78" w:rsidRDefault="00CF4B12" w:rsidP="00CF4B12">
      <w:pPr>
        <w:ind w:left="2124" w:firstLine="708"/>
        <w:rPr>
          <w:rFonts w:ascii="Arial" w:hAnsi="Arial"/>
        </w:rPr>
      </w:pPr>
      <w:r w:rsidRPr="00F45D78">
        <w:rPr>
          <w:rFonts w:ascii="Arial" w:hAnsi="Arial"/>
        </w:rPr>
        <w:t>250mbar/25kPa/3,75psi relativ,</w:t>
      </w:r>
      <w:r w:rsidR="009B47F8">
        <w:rPr>
          <w:rFonts w:ascii="Arial" w:hAnsi="Arial"/>
        </w:rPr>
        <w:t xml:space="preserve"> </w:t>
      </w:r>
      <w:r w:rsidRPr="00F45D78">
        <w:rPr>
          <w:rFonts w:ascii="Arial" w:hAnsi="Arial"/>
        </w:rPr>
        <w:t xml:space="preserve">Überlast: 5bar/500kPa/75psi </w:t>
      </w:r>
    </w:p>
    <w:p w:rsidR="00CF4B12" w:rsidRPr="00F45D78" w:rsidRDefault="00CF4B12" w:rsidP="00CF4B12">
      <w:pPr>
        <w:ind w:left="2124" w:firstLine="708"/>
        <w:rPr>
          <w:rFonts w:ascii="Arial" w:hAnsi="Arial"/>
        </w:rPr>
      </w:pPr>
      <w:r w:rsidRPr="00F45D78">
        <w:rPr>
          <w:rFonts w:ascii="Arial" w:hAnsi="Arial"/>
        </w:rPr>
        <w:t xml:space="preserve">400mbar/40kPa/6psi relativ, Überlast: 8bar/800kPa/120psi </w:t>
      </w:r>
    </w:p>
    <w:p w:rsidR="00CF4B12" w:rsidRPr="00F45D78" w:rsidRDefault="00CF4B12" w:rsidP="00CF4B12">
      <w:pPr>
        <w:ind w:left="2124" w:firstLine="708"/>
        <w:rPr>
          <w:rFonts w:ascii="Arial" w:hAnsi="Arial"/>
        </w:rPr>
      </w:pPr>
      <w:r w:rsidRPr="00F45D78">
        <w:rPr>
          <w:rFonts w:ascii="Arial" w:hAnsi="Arial"/>
        </w:rPr>
        <w:t xml:space="preserve">1bar/100kPa/15psi relativ, Überlast: 10bar/1MPa/150psi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 xml:space="preserve">2bar/200kPa/30psi relativ, Überlast: 18bar/1,8MPa/270psi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 xml:space="preserve">4bar/400kPa/60psi relativ, Überlast: 25bar/2,5MPa/375psi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 xml:space="preserve">6bar/600kPa/90psi relativ, Überlast: 40bar/4MPa/600psi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 xml:space="preserve">10bar/1MPa/150psi relativ, Überlast: 40bar/4MPa/600psi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 xml:space="preserve">40bar/4MPa/600psi relativ, Überlast: 60bar/6MPa/900psi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>100mbar/10kPa/1,5psi abs</w:t>
      </w:r>
      <w:r>
        <w:rPr>
          <w:rFonts w:ascii="Arial" w:hAnsi="Arial"/>
        </w:rPr>
        <w:t>olut</w:t>
      </w:r>
      <w:r w:rsidRPr="00F45D78">
        <w:rPr>
          <w:rFonts w:ascii="Arial" w:hAnsi="Arial"/>
        </w:rPr>
        <w:t xml:space="preserve">, Überlast: 4bar/400kPa/60psi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>250mbar/25kPa/3,75psi abs</w:t>
      </w:r>
      <w:r>
        <w:rPr>
          <w:rFonts w:ascii="Arial" w:hAnsi="Arial"/>
        </w:rPr>
        <w:t>olut</w:t>
      </w:r>
      <w:r w:rsidRPr="00F45D78">
        <w:rPr>
          <w:rFonts w:ascii="Arial" w:hAnsi="Arial"/>
        </w:rPr>
        <w:t xml:space="preserve">, Überlast: 5bar/500kPa/75psi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>400mbar/40kPa/6psi abs</w:t>
      </w:r>
      <w:r>
        <w:rPr>
          <w:rFonts w:ascii="Arial" w:hAnsi="Arial"/>
        </w:rPr>
        <w:t>olut</w:t>
      </w:r>
      <w:r w:rsidRPr="00F45D78">
        <w:rPr>
          <w:rFonts w:ascii="Arial" w:hAnsi="Arial"/>
        </w:rPr>
        <w:t xml:space="preserve">, Überlast: 8bar/800kPa/120psi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>1bar/100kPa/15psi abs</w:t>
      </w:r>
      <w:r>
        <w:rPr>
          <w:rFonts w:ascii="Arial" w:hAnsi="Arial"/>
        </w:rPr>
        <w:t>olut</w:t>
      </w:r>
      <w:r w:rsidRPr="00F45D78">
        <w:rPr>
          <w:rFonts w:ascii="Arial" w:hAnsi="Arial"/>
        </w:rPr>
        <w:t xml:space="preserve">, Überlast: 10bar/1MPa/150psi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>2bar/200kPa/30psi abs</w:t>
      </w:r>
      <w:r>
        <w:rPr>
          <w:rFonts w:ascii="Arial" w:hAnsi="Arial"/>
        </w:rPr>
        <w:t>olut</w:t>
      </w:r>
      <w:r w:rsidRPr="00F45D78">
        <w:rPr>
          <w:rFonts w:ascii="Arial" w:hAnsi="Arial"/>
        </w:rPr>
        <w:t xml:space="preserve">, Überlast: 18bar/1,8MPa/270psi </w:t>
      </w:r>
    </w:p>
    <w:p w:rsidR="00CF4B12" w:rsidRPr="00F45D78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>4bar/400kPa/60psi abs</w:t>
      </w:r>
      <w:r>
        <w:rPr>
          <w:rFonts w:ascii="Arial" w:hAnsi="Arial"/>
        </w:rPr>
        <w:t>olut</w:t>
      </w:r>
      <w:r w:rsidRPr="00F45D78">
        <w:rPr>
          <w:rFonts w:ascii="Arial" w:hAnsi="Arial"/>
        </w:rPr>
        <w:t xml:space="preserve">, Überlast: 25bar/2,5MPa/375psi </w:t>
      </w:r>
    </w:p>
    <w:p w:rsidR="00CF4B12" w:rsidRPr="00CF4B12" w:rsidRDefault="00CF4B12" w:rsidP="00CF4B12">
      <w:pPr>
        <w:ind w:left="2832"/>
        <w:rPr>
          <w:rFonts w:ascii="Arial" w:hAnsi="Arial"/>
        </w:rPr>
      </w:pPr>
      <w:r w:rsidRPr="00CF4B12">
        <w:rPr>
          <w:rFonts w:ascii="Arial" w:hAnsi="Arial"/>
        </w:rPr>
        <w:t>10bar/1MPa/150psi abs</w:t>
      </w:r>
      <w:r>
        <w:rPr>
          <w:rFonts w:ascii="Arial" w:hAnsi="Arial"/>
        </w:rPr>
        <w:t>olut</w:t>
      </w:r>
      <w:r w:rsidRPr="00CF4B12">
        <w:rPr>
          <w:rFonts w:ascii="Arial" w:hAnsi="Arial"/>
        </w:rPr>
        <w:t xml:space="preserve">, Überlast: 40bar/4MPa/600psi </w:t>
      </w:r>
    </w:p>
    <w:p w:rsidR="00CF4B12" w:rsidRDefault="00CF4B12" w:rsidP="00CF4B12">
      <w:pPr>
        <w:ind w:left="2832"/>
        <w:rPr>
          <w:rFonts w:ascii="Arial" w:hAnsi="Arial"/>
        </w:rPr>
      </w:pPr>
      <w:r w:rsidRPr="00F45D78">
        <w:rPr>
          <w:rFonts w:ascii="Arial" w:hAnsi="Arial"/>
        </w:rPr>
        <w:t>40bar/4MPa/600psi abs</w:t>
      </w:r>
      <w:r>
        <w:rPr>
          <w:rFonts w:ascii="Arial" w:hAnsi="Arial"/>
        </w:rPr>
        <w:t>olut</w:t>
      </w:r>
      <w:r w:rsidRPr="00F45D78">
        <w:rPr>
          <w:rFonts w:ascii="Arial" w:hAnsi="Arial"/>
        </w:rPr>
        <w:t>, Überlast: 60bar/6MPa/900psi</w:t>
      </w:r>
    </w:p>
    <w:bookmarkEnd w:id="6"/>
    <w:p w:rsidR="00CF4B12" w:rsidRDefault="00CF4B12" w:rsidP="009814F6">
      <w:pPr>
        <w:rPr>
          <w:rFonts w:ascii="Arial" w:hAnsi="Arial"/>
        </w:rPr>
      </w:pPr>
    </w:p>
    <w:p w:rsidR="000412DB" w:rsidRDefault="003739A2" w:rsidP="009814F6">
      <w:pPr>
        <w:rPr>
          <w:rFonts w:ascii="Arial" w:hAnsi="Arial"/>
        </w:rPr>
      </w:pPr>
      <w:r>
        <w:rPr>
          <w:rFonts w:ascii="Arial" w:hAnsi="Arial"/>
        </w:rPr>
        <w:t>Prozessanschluss</w:t>
      </w:r>
      <w:r w:rsidR="003A2AE4">
        <w:rPr>
          <w:rFonts w:ascii="Arial" w:hAnsi="Arial"/>
        </w:rPr>
        <w:t>:</w:t>
      </w:r>
      <w:r w:rsidR="009814F6">
        <w:rPr>
          <w:rFonts w:ascii="Arial" w:hAnsi="Arial"/>
        </w:rPr>
        <w:tab/>
      </w:r>
      <w:r w:rsidR="009814F6">
        <w:rPr>
          <w:rFonts w:ascii="Arial" w:hAnsi="Arial"/>
        </w:rPr>
        <w:tab/>
      </w:r>
      <w:bookmarkStart w:id="7" w:name="_Hlk61862751"/>
      <w:r w:rsidR="009814F6">
        <w:rPr>
          <w:rFonts w:ascii="Arial" w:hAnsi="Arial"/>
        </w:rPr>
        <w:t xml:space="preserve">Gewinde G </w:t>
      </w:r>
      <w:r w:rsidR="00C173F9">
        <w:rPr>
          <w:rFonts w:ascii="Arial" w:hAnsi="Arial"/>
        </w:rPr>
        <w:t>1/2“</w:t>
      </w:r>
    </w:p>
    <w:p w:rsidR="003739A2" w:rsidRDefault="003739A2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G</w:t>
      </w:r>
      <w:r w:rsidR="00C173F9">
        <w:rPr>
          <w:rFonts w:ascii="Arial" w:hAnsi="Arial"/>
        </w:rPr>
        <w:t>1/2“ mit 11,4mm Bohrung)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G1/2“ außen G1/4“ innen)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G1-1/2“)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G2“)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DIN13 M20x1,5)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MNPT 1/2")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FNPT 1/2")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MNPT 1/2" außen FNPT 1/4" innen)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MNPT 1-1/2“)</w:t>
      </w:r>
    </w:p>
    <w:p w:rsidR="009B47F8" w:rsidRDefault="009B47F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(Gewinde MNPT 2“)</w:t>
      </w:r>
    </w:p>
    <w:bookmarkEnd w:id="7"/>
    <w:p w:rsidR="009814F6" w:rsidRDefault="009814F6" w:rsidP="009814F6">
      <w:pPr>
        <w:rPr>
          <w:rFonts w:ascii="Arial" w:hAnsi="Arial"/>
        </w:rPr>
      </w:pPr>
    </w:p>
    <w:p w:rsidR="009B47F8" w:rsidRDefault="009B47F8" w:rsidP="000412DB">
      <w:pPr>
        <w:rPr>
          <w:rFonts w:ascii="Arial" w:hAnsi="Arial"/>
        </w:rPr>
      </w:pPr>
      <w:r>
        <w:rPr>
          <w:rFonts w:ascii="Arial" w:hAnsi="Arial"/>
        </w:rPr>
        <w:t>Ausgang: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8" w:name="_Hlk61862905"/>
      <w:r>
        <w:rPr>
          <w:rFonts w:ascii="Arial" w:hAnsi="Arial"/>
        </w:rPr>
        <w:t>4…20mA</w:t>
      </w:r>
      <w:r w:rsidR="007B2398">
        <w:rPr>
          <w:rFonts w:ascii="Arial" w:hAnsi="Arial"/>
        </w:rPr>
        <w:t xml:space="preserve"> HART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(4…20mA analog)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proofErr w:type="spellStart"/>
      <w:r>
        <w:rPr>
          <w:rFonts w:ascii="Arial" w:hAnsi="Arial"/>
        </w:rPr>
        <w:t>Profibus</w:t>
      </w:r>
      <w:proofErr w:type="spellEnd"/>
      <w:r>
        <w:rPr>
          <w:rFonts w:ascii="Arial" w:hAnsi="Arial"/>
        </w:rPr>
        <w:t xml:space="preserve"> PA)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proofErr w:type="spellStart"/>
      <w:r>
        <w:rPr>
          <w:rFonts w:ascii="Arial" w:hAnsi="Arial"/>
        </w:rPr>
        <w:t>Foundation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Fieldbus</w:t>
      </w:r>
      <w:proofErr w:type="spellEnd"/>
      <w:r>
        <w:rPr>
          <w:rFonts w:ascii="Arial" w:hAnsi="Arial"/>
        </w:rPr>
        <w:t>)</w:t>
      </w:r>
    </w:p>
    <w:bookmarkEnd w:id="8"/>
    <w:p w:rsidR="009B47F8" w:rsidRDefault="009B47F8" w:rsidP="000412DB">
      <w:pPr>
        <w:rPr>
          <w:rFonts w:ascii="Arial" w:hAnsi="Arial"/>
        </w:rPr>
      </w:pPr>
    </w:p>
    <w:p w:rsidR="007B2398" w:rsidRDefault="007B2398" w:rsidP="000412DB">
      <w:pPr>
        <w:rPr>
          <w:rFonts w:ascii="Arial" w:hAnsi="Arial"/>
        </w:rPr>
      </w:pPr>
    </w:p>
    <w:p w:rsidR="007B2398" w:rsidRDefault="007B2398" w:rsidP="000412DB">
      <w:pPr>
        <w:rPr>
          <w:rFonts w:ascii="Arial" w:hAnsi="Arial"/>
        </w:rPr>
      </w:pPr>
    </w:p>
    <w:p w:rsidR="007B2398" w:rsidRDefault="007B2398" w:rsidP="000412DB">
      <w:pPr>
        <w:rPr>
          <w:rFonts w:ascii="Arial" w:hAnsi="Arial"/>
        </w:rPr>
      </w:pPr>
    </w:p>
    <w:p w:rsidR="007B2398" w:rsidRDefault="007B2398" w:rsidP="000412DB">
      <w:pPr>
        <w:rPr>
          <w:rFonts w:ascii="Arial" w:hAnsi="Arial"/>
        </w:rPr>
      </w:pP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lastRenderedPageBreak/>
        <w:t>Zulassungen: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9" w:name="_Hlk61862980"/>
      <w:r>
        <w:rPr>
          <w:rFonts w:ascii="Arial" w:hAnsi="Arial"/>
        </w:rPr>
        <w:t>Ex-freier Bereich</w:t>
      </w:r>
    </w:p>
    <w:p w:rsidR="00115C99" w:rsidRDefault="00115C99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NSF Trinkwasserzulassung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(ATEX)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(IEC)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(CSA)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(FM)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(EAC)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(NEPSI)</w:t>
      </w: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(INMETRO)</w:t>
      </w:r>
    </w:p>
    <w:bookmarkEnd w:id="9"/>
    <w:p w:rsidR="007B2398" w:rsidRDefault="007B2398" w:rsidP="000412DB">
      <w:pPr>
        <w:rPr>
          <w:rFonts w:ascii="Arial" w:hAnsi="Arial"/>
        </w:rPr>
      </w:pPr>
    </w:p>
    <w:p w:rsidR="007B2398" w:rsidRDefault="007B2398" w:rsidP="000412DB">
      <w:pPr>
        <w:rPr>
          <w:rFonts w:ascii="Arial" w:hAnsi="Arial"/>
        </w:rPr>
      </w:pPr>
      <w:r>
        <w:rPr>
          <w:rFonts w:ascii="Arial" w:hAnsi="Arial"/>
        </w:rPr>
        <w:t>Referenzgenauigkeit:</w:t>
      </w:r>
      <w:r>
        <w:rPr>
          <w:rFonts w:ascii="Arial" w:hAnsi="Arial"/>
        </w:rPr>
        <w:tab/>
      </w:r>
      <w:r>
        <w:rPr>
          <w:rFonts w:ascii="Arial" w:hAnsi="Arial"/>
        </w:rPr>
        <w:tab/>
        <w:t>0,1% der kalibrierten Messspanne / optional 0,075%</w:t>
      </w:r>
    </w:p>
    <w:p w:rsidR="007B2398" w:rsidRDefault="007B2398" w:rsidP="000412DB">
      <w:pPr>
        <w:rPr>
          <w:rFonts w:ascii="Arial" w:hAnsi="Arial"/>
        </w:rPr>
      </w:pPr>
    </w:p>
    <w:p w:rsidR="007B2398" w:rsidRDefault="009814F6" w:rsidP="000412DB">
      <w:pPr>
        <w:rPr>
          <w:rFonts w:ascii="Arial" w:hAnsi="Arial"/>
        </w:rPr>
      </w:pPr>
      <w:r>
        <w:rPr>
          <w:rFonts w:ascii="Arial" w:hAnsi="Arial"/>
        </w:rPr>
        <w:t>Werkstoff</w:t>
      </w:r>
      <w:r w:rsidR="007B2398">
        <w:rPr>
          <w:rFonts w:ascii="Arial" w:hAnsi="Arial"/>
        </w:rPr>
        <w:t>e</w:t>
      </w:r>
    </w:p>
    <w:p w:rsidR="000412DB" w:rsidRDefault="007B2398" w:rsidP="007B2398">
      <w:pPr>
        <w:pStyle w:val="Listenabsatz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Prozessanschluss:</w:t>
      </w:r>
      <w:r w:rsidR="000412DB" w:rsidRPr="007B2398">
        <w:rPr>
          <w:rFonts w:ascii="Arial" w:hAnsi="Arial"/>
        </w:rPr>
        <w:tab/>
        <w:t>3</w:t>
      </w:r>
      <w:r w:rsidR="0042504C" w:rsidRPr="007B2398">
        <w:rPr>
          <w:rFonts w:ascii="Arial" w:hAnsi="Arial"/>
        </w:rPr>
        <w:t>16</w:t>
      </w:r>
      <w:r w:rsidR="00016419" w:rsidRPr="007B2398">
        <w:rPr>
          <w:rFonts w:ascii="Arial" w:hAnsi="Arial"/>
        </w:rPr>
        <w:t>L</w:t>
      </w:r>
    </w:p>
    <w:p w:rsidR="007B2398" w:rsidRDefault="007B2398" w:rsidP="007B2398">
      <w:pPr>
        <w:pStyle w:val="Listenabsatz"/>
        <w:ind w:left="2832"/>
        <w:rPr>
          <w:rFonts w:ascii="Arial" w:hAnsi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AlloyC</w:t>
      </w:r>
      <w:proofErr w:type="spellEnd"/>
      <w:r>
        <w:rPr>
          <w:rFonts w:ascii="Arial" w:hAnsi="Arial"/>
        </w:rPr>
        <w:t>)</w:t>
      </w:r>
    </w:p>
    <w:p w:rsidR="007B2398" w:rsidRDefault="007B2398" w:rsidP="007B2398">
      <w:pPr>
        <w:pStyle w:val="Listenabsatz"/>
        <w:ind w:left="2832"/>
        <w:rPr>
          <w:rFonts w:ascii="Arial" w:hAnsi="Arial"/>
        </w:rPr>
      </w:pPr>
      <w:r>
        <w:rPr>
          <w:rFonts w:ascii="Arial" w:hAnsi="Arial"/>
        </w:rPr>
        <w:t>(PVDF)</w:t>
      </w:r>
    </w:p>
    <w:p w:rsidR="000412DB" w:rsidRDefault="007B2398" w:rsidP="007B2398">
      <w:pPr>
        <w:pStyle w:val="Listenabsatz"/>
        <w:ind w:left="2832"/>
        <w:rPr>
          <w:rFonts w:ascii="Arial" w:hAnsi="Arial"/>
        </w:rPr>
      </w:pPr>
      <w:r>
        <w:rPr>
          <w:rFonts w:ascii="Arial" w:hAnsi="Arial"/>
        </w:rPr>
        <w:t>(ECTFE)</w:t>
      </w:r>
    </w:p>
    <w:p w:rsidR="00C173F9" w:rsidRPr="007B2398" w:rsidRDefault="007B2398" w:rsidP="007B2398">
      <w:pPr>
        <w:pStyle w:val="Listenabsatz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Messzelle: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10" w:name="_Hlk61863265"/>
      <w:r>
        <w:rPr>
          <w:rFonts w:ascii="Arial" w:hAnsi="Arial"/>
        </w:rPr>
        <w:t xml:space="preserve">Keramik (99,9% </w:t>
      </w:r>
      <w:r w:rsidR="00115C99" w:rsidRPr="00E20C26">
        <w:rPr>
          <w:rFonts w:ascii="Arial" w:hAnsi="Arial"/>
        </w:rPr>
        <w:t>Al</w:t>
      </w:r>
      <w:r w:rsidR="00115C99" w:rsidRPr="00E20C26">
        <w:rPr>
          <w:rFonts w:ascii="Arial" w:hAnsi="Arial"/>
          <w:vertAlign w:val="subscript"/>
        </w:rPr>
        <w:t>2</w:t>
      </w:r>
      <w:r w:rsidR="00115C99" w:rsidRPr="00E20C26">
        <w:rPr>
          <w:rFonts w:ascii="Arial" w:hAnsi="Arial"/>
        </w:rPr>
        <w:t>O</w:t>
      </w:r>
      <w:r w:rsidR="00115C99" w:rsidRPr="00E20C26">
        <w:rPr>
          <w:rFonts w:ascii="Arial" w:hAnsi="Arial"/>
          <w:vertAlign w:val="subscript"/>
        </w:rPr>
        <w:t>3</w:t>
      </w:r>
      <w:r>
        <w:rPr>
          <w:rFonts w:ascii="Arial" w:hAnsi="Arial"/>
        </w:rPr>
        <w:t>)</w:t>
      </w:r>
      <w:bookmarkEnd w:id="10"/>
    </w:p>
    <w:p w:rsidR="00C173F9" w:rsidRPr="00115C99" w:rsidRDefault="00C173F9" w:rsidP="00115C99">
      <w:pPr>
        <w:pStyle w:val="Listenabsatz"/>
        <w:numPr>
          <w:ilvl w:val="0"/>
          <w:numId w:val="3"/>
        </w:numPr>
        <w:rPr>
          <w:rFonts w:ascii="Arial" w:hAnsi="Arial"/>
        </w:rPr>
      </w:pPr>
      <w:r w:rsidRPr="00115C99">
        <w:rPr>
          <w:rFonts w:ascii="Arial" w:hAnsi="Arial"/>
        </w:rPr>
        <w:t>Dichtung</w:t>
      </w:r>
      <w:r w:rsidRPr="00115C99">
        <w:rPr>
          <w:rFonts w:ascii="Arial" w:hAnsi="Arial"/>
        </w:rPr>
        <w:tab/>
      </w:r>
      <w:r w:rsidRPr="00115C99">
        <w:rPr>
          <w:rFonts w:ascii="Arial" w:hAnsi="Arial"/>
        </w:rPr>
        <w:tab/>
        <w:t xml:space="preserve">FKM </w:t>
      </w:r>
      <w:proofErr w:type="spellStart"/>
      <w:r w:rsidRPr="00115C99">
        <w:rPr>
          <w:rFonts w:ascii="Arial" w:hAnsi="Arial"/>
        </w:rPr>
        <w:t>Viton</w:t>
      </w:r>
      <w:proofErr w:type="spellEnd"/>
      <w:r w:rsidRPr="00115C99">
        <w:rPr>
          <w:rFonts w:ascii="Arial" w:hAnsi="Arial"/>
        </w:rPr>
        <w:t xml:space="preserve"> </w:t>
      </w:r>
    </w:p>
    <w:p w:rsidR="00115C99" w:rsidRDefault="00C173F9" w:rsidP="00115C99">
      <w:pPr>
        <w:ind w:left="2832"/>
        <w:rPr>
          <w:rFonts w:ascii="Arial" w:hAnsi="Arial"/>
        </w:rPr>
      </w:pPr>
      <w:r>
        <w:rPr>
          <w:rFonts w:ascii="Arial" w:hAnsi="Arial"/>
        </w:rPr>
        <w:t>(EPDM)</w:t>
      </w:r>
    </w:p>
    <w:p w:rsidR="00115C99" w:rsidRDefault="00115C99" w:rsidP="00115C99">
      <w:pPr>
        <w:ind w:left="2832"/>
        <w:rPr>
          <w:rFonts w:ascii="Arial" w:hAnsi="Arial"/>
        </w:rPr>
      </w:pPr>
      <w:r>
        <w:rPr>
          <w:rFonts w:ascii="Arial" w:hAnsi="Arial"/>
        </w:rPr>
        <w:t>(FFKM)</w:t>
      </w:r>
    </w:p>
    <w:p w:rsidR="00115C99" w:rsidRDefault="00115C99" w:rsidP="00115C99">
      <w:pPr>
        <w:ind w:left="2832"/>
        <w:rPr>
          <w:rFonts w:ascii="Arial" w:hAnsi="Arial"/>
        </w:rPr>
      </w:pPr>
      <w:r>
        <w:rPr>
          <w:rFonts w:ascii="Arial" w:hAnsi="Arial"/>
        </w:rPr>
        <w:t>(NBR)</w:t>
      </w:r>
    </w:p>
    <w:p w:rsidR="00115C99" w:rsidRDefault="00115C99" w:rsidP="00115C99">
      <w:pPr>
        <w:pStyle w:val="Listenabsatz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Gehäuse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11" w:name="_Hlk61863675"/>
      <w:r>
        <w:rPr>
          <w:rFonts w:ascii="Arial" w:hAnsi="Arial"/>
        </w:rPr>
        <w:t>Aluminium</w:t>
      </w:r>
    </w:p>
    <w:p w:rsidR="003C36F2" w:rsidRDefault="00115C99" w:rsidP="00115C99">
      <w:pPr>
        <w:ind w:left="2832"/>
        <w:rPr>
          <w:rFonts w:ascii="Arial" w:hAnsi="Arial"/>
        </w:rPr>
      </w:pPr>
      <w:r>
        <w:rPr>
          <w:rFonts w:ascii="Arial" w:hAnsi="Arial"/>
        </w:rPr>
        <w:t>(Edelstahl 316L)</w:t>
      </w:r>
    </w:p>
    <w:bookmarkEnd w:id="11"/>
    <w:p w:rsidR="003C36F2" w:rsidRDefault="003C36F2" w:rsidP="001E16E1">
      <w:pPr>
        <w:ind w:left="2124" w:firstLine="708"/>
        <w:rPr>
          <w:rFonts w:ascii="Arial" w:hAnsi="Arial"/>
        </w:rPr>
      </w:pPr>
    </w:p>
    <w:p w:rsidR="00115C99" w:rsidRDefault="00115C99" w:rsidP="001E16E1">
      <w:pPr>
        <w:rPr>
          <w:rFonts w:ascii="Arial" w:hAnsi="Arial"/>
        </w:rPr>
      </w:pPr>
      <w:r>
        <w:rPr>
          <w:rFonts w:ascii="Arial" w:hAnsi="Arial"/>
        </w:rPr>
        <w:t xml:space="preserve">Medientemperatur: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12" w:name="_Hlk61872850"/>
      <w:r>
        <w:rPr>
          <w:rFonts w:ascii="Arial" w:hAnsi="Arial"/>
        </w:rPr>
        <w:t>-40…+100°C (Gewinde/Flansche)</w:t>
      </w:r>
    </w:p>
    <w:p w:rsidR="00115C99" w:rsidRDefault="00115C99" w:rsidP="001E16E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(-20…+130°C / 150°C für 1h (hygienische Anschlüsse))</w:t>
      </w:r>
    </w:p>
    <w:bookmarkEnd w:id="12"/>
    <w:p w:rsidR="00115C99" w:rsidRDefault="00115C99" w:rsidP="001E16E1">
      <w:pPr>
        <w:rPr>
          <w:rFonts w:ascii="Arial" w:hAnsi="Arial"/>
        </w:rPr>
      </w:pPr>
    </w:p>
    <w:p w:rsidR="001E1777" w:rsidRDefault="001E1777" w:rsidP="001E16E1">
      <w:pPr>
        <w:rPr>
          <w:rFonts w:ascii="Arial" w:hAnsi="Arial"/>
        </w:rPr>
      </w:pPr>
      <w:r>
        <w:rPr>
          <w:rFonts w:ascii="Arial" w:hAnsi="Arial"/>
        </w:rPr>
        <w:t>Versorgung</w:t>
      </w:r>
      <w:r w:rsidR="00115C99">
        <w:rPr>
          <w:rFonts w:ascii="Arial" w:hAnsi="Arial"/>
        </w:rPr>
        <w:t>sspannung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412DB">
        <w:rPr>
          <w:rFonts w:ascii="Arial" w:hAnsi="Arial"/>
        </w:rPr>
        <w:t>11</w:t>
      </w:r>
      <w:r w:rsidR="003C36F2">
        <w:rPr>
          <w:rFonts w:ascii="Arial" w:hAnsi="Arial"/>
        </w:rPr>
        <w:t>,5</w:t>
      </w:r>
      <w:r w:rsidR="00115C99">
        <w:rPr>
          <w:rFonts w:ascii="Arial" w:hAnsi="Arial"/>
        </w:rPr>
        <w:t>…4</w:t>
      </w:r>
      <w:r w:rsidR="003C36F2">
        <w:rPr>
          <w:rFonts w:ascii="Arial" w:hAnsi="Arial"/>
        </w:rPr>
        <w:t>5</w:t>
      </w:r>
      <w:r w:rsidR="000412DB">
        <w:rPr>
          <w:rFonts w:ascii="Arial" w:hAnsi="Arial"/>
        </w:rPr>
        <w:t>V</w:t>
      </w:r>
      <w:r w:rsidR="00115C99">
        <w:rPr>
          <w:rFonts w:ascii="Arial" w:hAnsi="Arial"/>
        </w:rPr>
        <w:t xml:space="preserve"> </w:t>
      </w:r>
      <w:r>
        <w:rPr>
          <w:rFonts w:ascii="Arial" w:hAnsi="Arial"/>
        </w:rPr>
        <w:t>DC</w:t>
      </w:r>
    </w:p>
    <w:p w:rsidR="009814F6" w:rsidRDefault="009814F6" w:rsidP="009814F6">
      <w:pPr>
        <w:rPr>
          <w:rFonts w:ascii="Arial" w:hAnsi="Arial"/>
        </w:rPr>
      </w:pPr>
    </w:p>
    <w:p w:rsidR="0039279D" w:rsidRDefault="003A2AE4" w:rsidP="0039279D">
      <w:pPr>
        <w:ind w:left="2832" w:hanging="2832"/>
        <w:rPr>
          <w:rFonts w:ascii="Arial" w:hAnsi="Arial"/>
        </w:rPr>
      </w:pPr>
      <w:r>
        <w:rPr>
          <w:rFonts w:ascii="Arial" w:hAnsi="Arial"/>
        </w:rPr>
        <w:t>Elektrischer Anschluss</w:t>
      </w:r>
      <w:r w:rsidR="00115C99">
        <w:rPr>
          <w:rFonts w:ascii="Arial" w:hAnsi="Arial"/>
        </w:rPr>
        <w:t>:</w:t>
      </w:r>
      <w:r w:rsidR="00115C99">
        <w:rPr>
          <w:rFonts w:ascii="Arial" w:hAnsi="Arial"/>
        </w:rPr>
        <w:tab/>
      </w:r>
      <w:bookmarkStart w:id="13" w:name="_Hlk61863533"/>
      <w:r w:rsidR="0039279D">
        <w:rPr>
          <w:rFonts w:ascii="Arial" w:hAnsi="Arial"/>
        </w:rPr>
        <w:t>Verschraubung M20 IP66/68</w:t>
      </w:r>
    </w:p>
    <w:p w:rsidR="0039279D" w:rsidRDefault="0039279D" w:rsidP="0039279D">
      <w:pPr>
        <w:ind w:left="2832" w:hanging="2832"/>
        <w:rPr>
          <w:rFonts w:ascii="Arial" w:hAnsi="Arial"/>
        </w:rPr>
      </w:pPr>
      <w:r>
        <w:rPr>
          <w:rFonts w:ascii="Arial" w:hAnsi="Arial"/>
        </w:rPr>
        <w:tab/>
        <w:t>(Gewinde M20 IP66/68)</w:t>
      </w:r>
    </w:p>
    <w:p w:rsidR="0039279D" w:rsidRDefault="0039279D" w:rsidP="0039279D">
      <w:pPr>
        <w:ind w:left="2832"/>
        <w:rPr>
          <w:rFonts w:ascii="Arial" w:hAnsi="Arial"/>
        </w:rPr>
      </w:pPr>
      <w:r>
        <w:rPr>
          <w:rFonts w:ascii="Arial" w:hAnsi="Arial"/>
        </w:rPr>
        <w:t>(Gewinde G1/2 IP66/68)</w:t>
      </w:r>
    </w:p>
    <w:p w:rsidR="0039279D" w:rsidRDefault="0039279D" w:rsidP="0039279D">
      <w:pPr>
        <w:ind w:left="2832" w:hanging="2832"/>
        <w:rPr>
          <w:rFonts w:ascii="Arial" w:hAnsi="Arial"/>
        </w:rPr>
      </w:pPr>
      <w:r>
        <w:rPr>
          <w:rFonts w:ascii="Arial" w:hAnsi="Arial"/>
        </w:rPr>
        <w:tab/>
        <w:t>(Gewinde NPT1/2 IP66/68)</w:t>
      </w:r>
    </w:p>
    <w:p w:rsidR="0039279D" w:rsidRDefault="0039279D" w:rsidP="0039279D">
      <w:pPr>
        <w:ind w:left="2832" w:hanging="2832"/>
        <w:rPr>
          <w:rFonts w:ascii="Arial" w:hAnsi="Arial"/>
        </w:rPr>
      </w:pPr>
      <w:r>
        <w:rPr>
          <w:rFonts w:ascii="Arial" w:hAnsi="Arial"/>
        </w:rPr>
        <w:tab/>
        <w:t>(Stecker M12 IP66/67)</w:t>
      </w:r>
    </w:p>
    <w:bookmarkEnd w:id="13"/>
    <w:p w:rsidR="0039279D" w:rsidRDefault="0039279D" w:rsidP="0039279D">
      <w:pPr>
        <w:ind w:left="2832" w:hanging="2832"/>
        <w:rPr>
          <w:rFonts w:ascii="Arial" w:hAnsi="Arial"/>
        </w:rPr>
      </w:pPr>
      <w:r>
        <w:rPr>
          <w:rFonts w:ascii="Arial" w:hAnsi="Arial"/>
        </w:rPr>
        <w:tab/>
        <w:t>(Kabel 5m IP66/68)</w:t>
      </w:r>
    </w:p>
    <w:p w:rsidR="0039279D" w:rsidRDefault="0039279D" w:rsidP="0039279D">
      <w:pPr>
        <w:ind w:left="2832" w:hanging="2832"/>
        <w:rPr>
          <w:rFonts w:ascii="Arial" w:hAnsi="Arial"/>
        </w:rPr>
      </w:pPr>
      <w:r>
        <w:rPr>
          <w:rFonts w:ascii="Arial" w:hAnsi="Arial"/>
        </w:rPr>
        <w:tab/>
        <w:t>(Ventilstecker M16 IP64)</w:t>
      </w:r>
    </w:p>
    <w:p w:rsidR="000D0798" w:rsidRDefault="000D0798" w:rsidP="0039279D">
      <w:pPr>
        <w:ind w:left="2832" w:hanging="2832"/>
        <w:rPr>
          <w:rFonts w:ascii="Arial" w:hAnsi="Arial"/>
        </w:rPr>
      </w:pPr>
      <w:bookmarkStart w:id="14" w:name="_GoBack"/>
      <w:bookmarkEnd w:id="14"/>
    </w:p>
    <w:p w:rsidR="000D0798" w:rsidRDefault="000D0798" w:rsidP="00835C30">
      <w:pPr>
        <w:ind w:left="2832" w:hanging="2832"/>
        <w:rPr>
          <w:rFonts w:ascii="Arial" w:hAnsi="Arial"/>
        </w:rPr>
      </w:pPr>
      <w:bookmarkStart w:id="15" w:name="_Hlk61863478"/>
      <w:r>
        <w:rPr>
          <w:rFonts w:ascii="Arial" w:hAnsi="Arial"/>
        </w:rPr>
        <w:t>Anzeige:</w:t>
      </w:r>
      <w:r>
        <w:rPr>
          <w:rFonts w:ascii="Arial" w:hAnsi="Arial"/>
        </w:rPr>
        <w:tab/>
        <w:t>optionale LCD-Anzeige inkl. 3 Bedientasten</w:t>
      </w:r>
    </w:p>
    <w:bookmarkEnd w:id="15"/>
    <w:p w:rsidR="00835C30" w:rsidRDefault="00835C30" w:rsidP="00B15585">
      <w:pPr>
        <w:rPr>
          <w:rFonts w:ascii="Arial" w:hAnsi="Arial"/>
        </w:rPr>
      </w:pPr>
    </w:p>
    <w:p w:rsidR="00B15585" w:rsidRPr="00607971" w:rsidRDefault="000D0798" w:rsidP="00B15585">
      <w:pPr>
        <w:rPr>
          <w:rFonts w:ascii="Arial" w:hAnsi="Arial"/>
        </w:rPr>
      </w:pPr>
      <w:r>
        <w:rPr>
          <w:rFonts w:ascii="Arial" w:hAnsi="Arial"/>
        </w:rPr>
        <w:t xml:space="preserve">z.B. </w:t>
      </w:r>
      <w:r w:rsidR="00B15585" w:rsidRPr="00607971">
        <w:rPr>
          <w:rFonts w:ascii="Arial" w:hAnsi="Arial"/>
        </w:rPr>
        <w:t>Fabr</w:t>
      </w:r>
      <w:r w:rsidR="00835C31">
        <w:rPr>
          <w:rFonts w:ascii="Arial" w:hAnsi="Arial"/>
        </w:rPr>
        <w:t>ikat</w:t>
      </w:r>
      <w:r w:rsidR="00856ADF">
        <w:rPr>
          <w:rFonts w:ascii="Arial" w:hAnsi="Arial"/>
        </w:rPr>
        <w:t>:</w:t>
      </w:r>
      <w:r w:rsidR="00B15585" w:rsidRPr="00607971">
        <w:rPr>
          <w:rFonts w:ascii="Arial" w:hAnsi="Arial"/>
        </w:rPr>
        <w:tab/>
      </w:r>
      <w:r w:rsidR="00B15585" w:rsidRPr="00607971">
        <w:rPr>
          <w:rFonts w:ascii="Arial" w:hAnsi="Arial"/>
        </w:rPr>
        <w:tab/>
      </w:r>
      <w:r w:rsidR="00B15585" w:rsidRPr="00607971">
        <w:rPr>
          <w:rFonts w:ascii="Arial" w:hAnsi="Arial"/>
        </w:rPr>
        <w:tab/>
        <w:t>Endress+Hauser</w:t>
      </w:r>
    </w:p>
    <w:p w:rsidR="000D0798" w:rsidRDefault="000D0798" w:rsidP="00B15585">
      <w:pPr>
        <w:rPr>
          <w:rFonts w:ascii="Arial" w:hAnsi="Arial"/>
        </w:rPr>
      </w:pPr>
    </w:p>
    <w:p w:rsidR="00B15585" w:rsidRDefault="00F63065" w:rsidP="00B15585">
      <w:pPr>
        <w:rPr>
          <w:rFonts w:ascii="Arial" w:hAnsi="Arial"/>
        </w:rPr>
      </w:pPr>
      <w:r>
        <w:rPr>
          <w:rFonts w:ascii="Arial" w:hAnsi="Arial"/>
        </w:rPr>
        <w:t>Typ: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 w:rsidR="00701EDA">
        <w:rPr>
          <w:rFonts w:ascii="Arial" w:hAnsi="Arial"/>
        </w:rPr>
        <w:t>Cerabar</w:t>
      </w:r>
      <w:proofErr w:type="spellEnd"/>
      <w:r w:rsidR="00701EDA">
        <w:rPr>
          <w:rFonts w:ascii="Arial" w:hAnsi="Arial"/>
        </w:rPr>
        <w:t xml:space="preserve"> </w:t>
      </w:r>
      <w:r w:rsidR="00835C30">
        <w:rPr>
          <w:rFonts w:ascii="Arial" w:hAnsi="Arial"/>
        </w:rPr>
        <w:t>PMC</w:t>
      </w:r>
      <w:r w:rsidR="003C36F2">
        <w:rPr>
          <w:rFonts w:ascii="Arial" w:hAnsi="Arial"/>
        </w:rPr>
        <w:t>5</w:t>
      </w:r>
      <w:r w:rsidR="00835C30">
        <w:rPr>
          <w:rFonts w:ascii="Arial" w:hAnsi="Arial"/>
        </w:rPr>
        <w:t>1</w:t>
      </w:r>
    </w:p>
    <w:bookmarkEnd w:id="5"/>
    <w:p w:rsidR="00856ADF" w:rsidRPr="00C34D9A" w:rsidRDefault="00856ADF">
      <w:pPr>
        <w:rPr>
          <w:rFonts w:ascii="Arial" w:hAnsi="Arial"/>
        </w:rPr>
      </w:pPr>
    </w:p>
    <w:sectPr w:rsidR="00856ADF" w:rsidRPr="00C34D9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798" w:rsidRDefault="000D0798" w:rsidP="000D0798">
      <w:r>
        <w:separator/>
      </w:r>
    </w:p>
  </w:endnote>
  <w:endnote w:type="continuationSeparator" w:id="0">
    <w:p w:rsidR="000D0798" w:rsidRDefault="000D0798" w:rsidP="000D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798" w:rsidRDefault="000D0798" w:rsidP="000D0798">
      <w:r>
        <w:separator/>
      </w:r>
    </w:p>
  </w:footnote>
  <w:footnote w:type="continuationSeparator" w:id="0">
    <w:p w:rsidR="000D0798" w:rsidRDefault="000D0798" w:rsidP="000D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A79"/>
    <w:multiLevelType w:val="hybridMultilevel"/>
    <w:tmpl w:val="C57CA75A"/>
    <w:lvl w:ilvl="0" w:tplc="8D2E9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F5387"/>
    <w:multiLevelType w:val="hybridMultilevel"/>
    <w:tmpl w:val="F6FE3336"/>
    <w:lvl w:ilvl="0" w:tplc="2990EFD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77697"/>
    <w:multiLevelType w:val="hybridMultilevel"/>
    <w:tmpl w:val="9B14BFF2"/>
    <w:lvl w:ilvl="0" w:tplc="0F7C83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59"/>
    <w:rsid w:val="00016419"/>
    <w:rsid w:val="000412DB"/>
    <w:rsid w:val="000B460D"/>
    <w:rsid w:val="000C7C65"/>
    <w:rsid w:val="000D0798"/>
    <w:rsid w:val="00115C99"/>
    <w:rsid w:val="0012107F"/>
    <w:rsid w:val="001A5158"/>
    <w:rsid w:val="001E16E1"/>
    <w:rsid w:val="001E1777"/>
    <w:rsid w:val="001E6C95"/>
    <w:rsid w:val="00205E3A"/>
    <w:rsid w:val="00233694"/>
    <w:rsid w:val="0024453E"/>
    <w:rsid w:val="002A2C35"/>
    <w:rsid w:val="002A7864"/>
    <w:rsid w:val="002C5CF7"/>
    <w:rsid w:val="00342C81"/>
    <w:rsid w:val="003707B5"/>
    <w:rsid w:val="003739A2"/>
    <w:rsid w:val="0039279D"/>
    <w:rsid w:val="003A2AE4"/>
    <w:rsid w:val="003C0164"/>
    <w:rsid w:val="003C0FD3"/>
    <w:rsid w:val="003C36F2"/>
    <w:rsid w:val="0042504C"/>
    <w:rsid w:val="004672B4"/>
    <w:rsid w:val="004F375F"/>
    <w:rsid w:val="00513281"/>
    <w:rsid w:val="00534BAB"/>
    <w:rsid w:val="006032AF"/>
    <w:rsid w:val="0069410A"/>
    <w:rsid w:val="00701EDA"/>
    <w:rsid w:val="00734604"/>
    <w:rsid w:val="007A31A8"/>
    <w:rsid w:val="007B2398"/>
    <w:rsid w:val="007F359D"/>
    <w:rsid w:val="00824219"/>
    <w:rsid w:val="00835C30"/>
    <w:rsid w:val="00835C31"/>
    <w:rsid w:val="008476BA"/>
    <w:rsid w:val="00856ADF"/>
    <w:rsid w:val="009173F8"/>
    <w:rsid w:val="0097109B"/>
    <w:rsid w:val="009814F6"/>
    <w:rsid w:val="009B47F8"/>
    <w:rsid w:val="009D0D5D"/>
    <w:rsid w:val="00A208E3"/>
    <w:rsid w:val="00A628EB"/>
    <w:rsid w:val="00B15585"/>
    <w:rsid w:val="00C173F9"/>
    <w:rsid w:val="00C34D9A"/>
    <w:rsid w:val="00CE726E"/>
    <w:rsid w:val="00CF4B12"/>
    <w:rsid w:val="00D2005E"/>
    <w:rsid w:val="00D22C4B"/>
    <w:rsid w:val="00D52800"/>
    <w:rsid w:val="00D61E59"/>
    <w:rsid w:val="00D73D61"/>
    <w:rsid w:val="00D946AE"/>
    <w:rsid w:val="00E35419"/>
    <w:rsid w:val="00E8688B"/>
    <w:rsid w:val="00EA64AA"/>
    <w:rsid w:val="00F1173A"/>
    <w:rsid w:val="00F6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46FDB0"/>
  <w15:docId w15:val="{08FF0E8E-CF19-4D85-B53F-4603A4D7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B15585"/>
    <w:pPr>
      <w:ind w:left="705" w:hanging="705"/>
    </w:pPr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15585"/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3739A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Endress+Hauser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SMAEDER</dc:creator>
  <cp:lastModifiedBy>Alexander Hermann</cp:lastModifiedBy>
  <cp:revision>4</cp:revision>
  <dcterms:created xsi:type="dcterms:W3CDTF">2021-01-18T09:15:00Z</dcterms:created>
  <dcterms:modified xsi:type="dcterms:W3CDTF">2021-01-18T13:35:00Z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etDate">
    <vt:lpwstr>2021-01-18T08:28:42Z</vt:lpwstr>
  </property>
  <property fmtid="{D5CDD505-2E9C-101B-9397-08002B2CF9AE}" pid="4" name="MSIP_Label_2988f0a4-524a-45f2-829d-417725fa4957_Method">
    <vt:lpwstr>Standard</vt:lpwstr>
  </property>
  <property fmtid="{D5CDD505-2E9C-101B-9397-08002B2CF9AE}" pid="5" name="MSIP_Label_2988f0a4-524a-45f2-829d-417725fa4957_Name">
    <vt:lpwstr>2988f0a4-524a-45f2-829d-417725fa4957</vt:lpwstr>
  </property>
  <property fmtid="{D5CDD505-2E9C-101B-9397-08002B2CF9AE}" pid="6" name="MSIP_Label_2988f0a4-524a-45f2-829d-417725fa4957_SiteId">
    <vt:lpwstr>52daf2a9-3b73-4da4-ac6a-3f81adc92b7e</vt:lpwstr>
  </property>
  <property fmtid="{D5CDD505-2E9C-101B-9397-08002B2CF9AE}" pid="7" name="MSIP_Label_2988f0a4-524a-45f2-829d-417725fa4957_ActionId">
    <vt:lpwstr>aef03e12-8829-4217-a46d-f3f63f62c307</vt:lpwstr>
  </property>
  <property fmtid="{D5CDD505-2E9C-101B-9397-08002B2CF9AE}" pid="8" name="MSIP_Label_2988f0a4-524a-45f2-829d-417725fa4957_ContentBits">
    <vt:lpwstr>0</vt:lpwstr>
  </property>
</Properties>
</file>