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6D744" w14:textId="77777777" w:rsidR="006E12CC" w:rsidRDefault="006E12CC" w:rsidP="006E12CC">
      <w:pPr>
        <w:rPr>
          <w:rFonts w:ascii="Arial" w:hAnsi="Arial"/>
          <w:highlight w:val="yellow"/>
        </w:rPr>
      </w:pPr>
      <w:r w:rsidRPr="00584D78">
        <w:rPr>
          <w:rFonts w:ascii="Arial" w:hAnsi="Arial"/>
          <w:highlight w:val="yellow"/>
        </w:rPr>
        <w:t xml:space="preserve">Dieser Ausschreibungstext dient zur Erstellung von Leistungsverzeichnissen. </w:t>
      </w:r>
    </w:p>
    <w:p w14:paraId="71ED1A60" w14:textId="77777777" w:rsidR="006E12CC" w:rsidRDefault="006E12CC" w:rsidP="006E12CC">
      <w:pPr>
        <w:rPr>
          <w:rFonts w:ascii="Arial" w:hAnsi="Arial"/>
          <w:highlight w:val="yellow"/>
        </w:rPr>
      </w:pPr>
      <w:r w:rsidRPr="00584D78">
        <w:rPr>
          <w:rFonts w:ascii="Arial" w:hAnsi="Arial"/>
          <w:highlight w:val="yellow"/>
        </w:rPr>
        <w:t xml:space="preserve">Wir haben die Optionen </w:t>
      </w:r>
      <w:r>
        <w:rPr>
          <w:rFonts w:ascii="Arial" w:hAnsi="Arial"/>
          <w:highlight w:val="yellow"/>
        </w:rPr>
        <w:t>mit „ODER“ gekennzeichnet</w:t>
      </w:r>
      <w:r w:rsidRPr="00584D78">
        <w:rPr>
          <w:rFonts w:ascii="Arial" w:hAnsi="Arial"/>
          <w:highlight w:val="yellow"/>
        </w:rPr>
        <w:t>,</w:t>
      </w:r>
      <w:r>
        <w:rPr>
          <w:rFonts w:ascii="Arial" w:hAnsi="Arial"/>
          <w:highlight w:val="yellow"/>
        </w:rPr>
        <w:t xml:space="preserve"> um Ihnen die </w:t>
      </w:r>
      <w:r w:rsidRPr="00584D78">
        <w:rPr>
          <w:rFonts w:ascii="Arial" w:hAnsi="Arial"/>
          <w:highlight w:val="yellow"/>
        </w:rPr>
        <w:t xml:space="preserve">Wahlmöglichkeiten aufzuzeigen. </w:t>
      </w:r>
    </w:p>
    <w:p w14:paraId="3019CA70" w14:textId="77777777" w:rsidR="006E12CC" w:rsidRDefault="006E12CC" w:rsidP="006E12CC">
      <w:pPr>
        <w:rPr>
          <w:rFonts w:ascii="Arial" w:hAnsi="Arial"/>
          <w:b/>
        </w:rPr>
      </w:pPr>
      <w:r w:rsidRPr="00584D78">
        <w:rPr>
          <w:rFonts w:ascii="Arial" w:hAnsi="Arial"/>
          <w:highlight w:val="yellow"/>
        </w:rPr>
        <w:t xml:space="preserve">Bei der Verwendung des Textes bitten wir Sie, Ihre Wahl eindeutig zu gestalten und </w:t>
      </w:r>
      <w:r w:rsidRPr="00584D78">
        <w:rPr>
          <w:rFonts w:ascii="Arial" w:hAnsi="Arial"/>
          <w:b/>
          <w:highlight w:val="yellow"/>
        </w:rPr>
        <w:t>die nicht gewünschte Ausführung zu löschen.</w:t>
      </w:r>
    </w:p>
    <w:p w14:paraId="68780460" w14:textId="77777777" w:rsidR="006E12CC" w:rsidRPr="00C95E71" w:rsidRDefault="006E12CC" w:rsidP="006E12CC">
      <w:pPr>
        <w:rPr>
          <w:rFonts w:ascii="Arial" w:hAnsi="Arial"/>
          <w:b/>
          <w:i/>
        </w:rPr>
      </w:pPr>
      <w:r w:rsidRPr="00C95E71">
        <w:rPr>
          <w:rFonts w:ascii="Arial" w:hAnsi="Arial"/>
          <w:b/>
          <w:i/>
          <w:highlight w:val="yellow"/>
        </w:rPr>
        <w:t>Bitte löschen Sie zudem die Kursiv dargestellten Auswahl-Hilfen!</w:t>
      </w:r>
    </w:p>
    <w:p w14:paraId="5F4CC0F9" w14:textId="77777777" w:rsidR="006E12CC" w:rsidRDefault="006E12CC" w:rsidP="006E12CC">
      <w:pPr>
        <w:pStyle w:val="Textkrper-Zeileneinzug"/>
        <w:ind w:left="0" w:firstLine="0"/>
        <w:rPr>
          <w:rFonts w:cs="Arial"/>
        </w:rPr>
      </w:pPr>
    </w:p>
    <w:p w14:paraId="1E93F217" w14:textId="3063FEA4" w:rsidR="00A71EBF" w:rsidRDefault="00CA6496" w:rsidP="006E12CC">
      <w:pPr>
        <w:pStyle w:val="Textkrper-Zeileneinzug"/>
        <w:ind w:left="0" w:firstLine="0"/>
        <w:rPr>
          <w:rFonts w:cs="Arial"/>
          <w:lang w:val="de-CH"/>
        </w:rPr>
      </w:pPr>
      <w:r w:rsidRPr="006C45EE">
        <w:rPr>
          <w:rFonts w:cs="Arial"/>
          <w:lang w:val="de-CH"/>
        </w:rPr>
        <w:t>Massedurchflussmess</w:t>
      </w:r>
      <w:r w:rsidR="00A71EBF" w:rsidRPr="006C45EE">
        <w:rPr>
          <w:rFonts w:cs="Arial"/>
          <w:lang w:val="de-CH"/>
        </w:rPr>
        <w:t xml:space="preserve">er </w:t>
      </w:r>
      <w:r w:rsidR="00AE1FCC">
        <w:rPr>
          <w:rFonts w:cs="Arial"/>
          <w:lang w:val="de-CH"/>
        </w:rPr>
        <w:t xml:space="preserve">kompakte Bauform </w:t>
      </w:r>
      <w:r w:rsidR="00A71EBF" w:rsidRPr="006C45EE">
        <w:rPr>
          <w:rFonts w:cs="Arial"/>
          <w:lang w:val="de-CH"/>
        </w:rPr>
        <w:t xml:space="preserve">zur direkten Erfassung des Massendurchflusses, </w:t>
      </w:r>
      <w:r w:rsidRPr="006C45EE">
        <w:rPr>
          <w:rFonts w:cs="Arial"/>
          <w:lang w:val="de-CH"/>
        </w:rPr>
        <w:t xml:space="preserve">der </w:t>
      </w:r>
      <w:r w:rsidR="00A71EBF" w:rsidRPr="006C45EE">
        <w:rPr>
          <w:rFonts w:cs="Arial"/>
          <w:lang w:val="de-CH"/>
        </w:rPr>
        <w:t>Messstoffdic</w:t>
      </w:r>
      <w:r w:rsidRPr="006C45EE">
        <w:rPr>
          <w:rFonts w:cs="Arial"/>
          <w:lang w:val="de-CH"/>
        </w:rPr>
        <w:t>hte und der Temperatur nach dem</w:t>
      </w:r>
      <w:r w:rsidR="00A71EBF" w:rsidRPr="006C45EE">
        <w:rPr>
          <w:rFonts w:cs="Arial"/>
          <w:lang w:val="de-CH"/>
        </w:rPr>
        <w:t xml:space="preserve"> Coriolis-</w:t>
      </w:r>
      <w:r w:rsidRPr="006C45EE">
        <w:rPr>
          <w:rFonts w:cs="Arial"/>
          <w:lang w:val="de-CH"/>
        </w:rPr>
        <w:t>Prinzip</w:t>
      </w:r>
      <w:r w:rsidR="00A71EBF" w:rsidRPr="006C45EE">
        <w:rPr>
          <w:rFonts w:cs="Arial"/>
          <w:lang w:val="de-CH"/>
        </w:rPr>
        <w:t xml:space="preserve"> mit folgender Ausrüstung:</w:t>
      </w:r>
    </w:p>
    <w:p w14:paraId="2CBB29D5" w14:textId="77777777" w:rsidR="006E12CC" w:rsidRDefault="006E12CC" w:rsidP="006E12CC">
      <w:pPr>
        <w:pStyle w:val="Textkrper-Zeileneinzug"/>
        <w:ind w:left="0" w:firstLine="0"/>
        <w:rPr>
          <w:rFonts w:cs="Arial"/>
          <w:lang w:val="de-CH"/>
        </w:rPr>
      </w:pPr>
    </w:p>
    <w:p w14:paraId="2340A32D" w14:textId="77777777" w:rsidR="006E12CC" w:rsidRDefault="006E12CC" w:rsidP="006E12CC">
      <w:pPr>
        <w:pStyle w:val="Textkrper-Zeileneinzug"/>
        <w:ind w:left="0" w:firstLine="0"/>
        <w:rPr>
          <w:rFonts w:cs="Arial"/>
          <w:b w:val="0"/>
          <w:bCs/>
          <w:lang w:val="de-CH"/>
        </w:rPr>
      </w:pPr>
      <w:r w:rsidRPr="006E12CC">
        <w:rPr>
          <w:rFonts w:cs="Arial"/>
          <w:b w:val="0"/>
          <w:bCs/>
          <w:lang w:val="de-CH"/>
        </w:rPr>
        <w:t>Grundeigenschaften für diese Geräteserie:</w:t>
      </w:r>
    </w:p>
    <w:p w14:paraId="01C0C42D" w14:textId="77777777" w:rsidR="00A71EBF" w:rsidRPr="006E12CC" w:rsidRDefault="00CA6496" w:rsidP="006E12CC">
      <w:pPr>
        <w:pStyle w:val="Textkrper-Zeileneinzug"/>
        <w:ind w:left="0" w:firstLine="0"/>
        <w:rPr>
          <w:rFonts w:cs="Arial"/>
          <w:b w:val="0"/>
          <w:bCs/>
          <w:lang w:val="de-CH"/>
        </w:rPr>
      </w:pPr>
      <w:r w:rsidRPr="006C45EE">
        <w:rPr>
          <w:rFonts w:cs="Arial"/>
          <w:lang w:val="de-CH"/>
        </w:rPr>
        <w:t xml:space="preserve">- </w:t>
      </w:r>
      <w:r w:rsidRPr="007700B5">
        <w:rPr>
          <w:rFonts w:cs="Arial"/>
          <w:b w:val="0"/>
          <w:bCs/>
          <w:lang w:val="de-CH"/>
        </w:rPr>
        <w:t>ausbalanciertes,</w:t>
      </w:r>
      <w:r w:rsidR="007700B5">
        <w:rPr>
          <w:rFonts w:cs="Arial"/>
          <w:b w:val="0"/>
          <w:bCs/>
          <w:lang w:val="de-CH"/>
        </w:rPr>
        <w:t xml:space="preserve"> </w:t>
      </w:r>
      <w:r w:rsidRPr="007700B5">
        <w:rPr>
          <w:rFonts w:cs="Arial"/>
          <w:b w:val="0"/>
          <w:bCs/>
          <w:lang w:val="de-CH"/>
        </w:rPr>
        <w:t>gebogenes Zweirohrsystem</w:t>
      </w:r>
    </w:p>
    <w:p w14:paraId="5B32A91E" w14:textId="77777777" w:rsidR="00A71EBF" w:rsidRPr="006C45EE" w:rsidRDefault="00A71EBF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- unempfindlich gegen Anlagen</w:t>
      </w:r>
      <w:r w:rsidR="00CA6496" w:rsidRPr="006C45EE">
        <w:rPr>
          <w:rFonts w:ascii="Arial" w:hAnsi="Arial" w:cs="Arial"/>
          <w:lang w:val="de-CH"/>
        </w:rPr>
        <w:t>verspannungen/-vibrationen</w:t>
      </w:r>
    </w:p>
    <w:p w14:paraId="418EDBA3" w14:textId="77777777" w:rsidR="00A71EBF" w:rsidRDefault="00A71EBF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 xml:space="preserve">- </w:t>
      </w:r>
      <w:r w:rsidR="00CA6496" w:rsidRPr="006C45EE">
        <w:rPr>
          <w:rFonts w:ascii="Arial" w:hAnsi="Arial" w:cs="Arial"/>
          <w:lang w:val="de-CH"/>
        </w:rPr>
        <w:t>einfache, kostengü</w:t>
      </w:r>
      <w:r w:rsidR="00FC1EE9" w:rsidRPr="006C45EE">
        <w:rPr>
          <w:rFonts w:ascii="Arial" w:hAnsi="Arial" w:cs="Arial"/>
          <w:lang w:val="de-CH"/>
        </w:rPr>
        <w:t>nstige Montage ohne zusätzliche</w:t>
      </w:r>
      <w:r w:rsidR="00CA6496" w:rsidRPr="006C45EE">
        <w:rPr>
          <w:rFonts w:ascii="Arial" w:hAnsi="Arial" w:cs="Arial"/>
          <w:lang w:val="de-CH"/>
        </w:rPr>
        <w:t xml:space="preserve"> Abstützungen</w:t>
      </w:r>
    </w:p>
    <w:p w14:paraId="208CD0BC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- Software für Rückflusskompensation</w:t>
      </w:r>
    </w:p>
    <w:p w14:paraId="553091F0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- alle Ein- und Ausgänge galvanisch getrennt</w:t>
      </w:r>
    </w:p>
    <w:p w14:paraId="435B95A1" w14:textId="77777777" w:rsidR="007700B5" w:rsidRPr="00470FBE" w:rsidRDefault="007700B5" w:rsidP="007700B5">
      <w:pPr>
        <w:rPr>
          <w:rFonts w:ascii="Arial" w:hAnsi="Arial"/>
        </w:rPr>
      </w:pPr>
      <w:r>
        <w:rPr>
          <w:rFonts w:ascii="Arial" w:hAnsi="Arial"/>
        </w:rPr>
        <w:t xml:space="preserve">- </w:t>
      </w:r>
      <w:r w:rsidRPr="00470FBE">
        <w:rPr>
          <w:rFonts w:ascii="Arial" w:hAnsi="Arial"/>
        </w:rPr>
        <w:t>Bedienung</w:t>
      </w:r>
    </w:p>
    <w:p w14:paraId="2B881B7B" w14:textId="77777777" w:rsidR="007700B5" w:rsidRPr="00470FBE" w:rsidRDefault="007700B5" w:rsidP="007700B5">
      <w:pPr>
        <w:ind w:firstLine="708"/>
        <w:rPr>
          <w:rFonts w:ascii="Arial" w:hAnsi="Arial"/>
        </w:rPr>
      </w:pPr>
      <w:r w:rsidRPr="00470FBE">
        <w:rPr>
          <w:rFonts w:ascii="Arial" w:hAnsi="Arial"/>
        </w:rPr>
        <w:t>– Über die Vor-Ort-Anzeige</w:t>
      </w:r>
      <w:r>
        <w:rPr>
          <w:rFonts w:ascii="Arial" w:hAnsi="Arial"/>
        </w:rPr>
        <w:t xml:space="preserve"> mit </w:t>
      </w:r>
      <w:r w:rsidRPr="000F52C3">
        <w:rPr>
          <w:rFonts w:ascii="Arial" w:hAnsi="Arial"/>
        </w:rPr>
        <w:t>Displaybedienung von außen</w:t>
      </w:r>
    </w:p>
    <w:p w14:paraId="1F92F6EE" w14:textId="77777777" w:rsidR="007700B5" w:rsidRPr="00470FBE" w:rsidRDefault="007700B5" w:rsidP="007700B5">
      <w:pPr>
        <w:ind w:left="708"/>
        <w:rPr>
          <w:rFonts w:ascii="Arial" w:hAnsi="Arial"/>
        </w:rPr>
      </w:pPr>
      <w:r>
        <w:rPr>
          <w:rFonts w:ascii="Arial" w:hAnsi="Arial"/>
        </w:rPr>
        <w:t xml:space="preserve">– Über </w:t>
      </w:r>
      <w:r w:rsidRPr="00470FBE">
        <w:rPr>
          <w:rFonts w:ascii="Arial" w:hAnsi="Arial"/>
        </w:rPr>
        <w:t>Webbrowser</w:t>
      </w:r>
      <w:r>
        <w:rPr>
          <w:rFonts w:ascii="Arial" w:hAnsi="Arial"/>
        </w:rPr>
        <w:t xml:space="preserve"> durch im Gerät integrierten Webserver (</w:t>
      </w:r>
      <w:r w:rsidRPr="008D5EAF">
        <w:rPr>
          <w:rFonts w:ascii="Arial" w:hAnsi="Arial"/>
        </w:rPr>
        <w:t>RJ45 Ethernet</w:t>
      </w:r>
      <w:r>
        <w:rPr>
          <w:rFonts w:ascii="Arial" w:hAnsi="Arial"/>
        </w:rPr>
        <w:t xml:space="preserve"> Schnittstelle</w:t>
      </w:r>
      <w:r w:rsidRPr="008D5EAF">
        <w:rPr>
          <w:rFonts w:ascii="Arial" w:hAnsi="Arial"/>
        </w:rPr>
        <w:t>)</w:t>
      </w:r>
    </w:p>
    <w:p w14:paraId="6417D99B" w14:textId="77777777" w:rsidR="007700B5" w:rsidRPr="00470FBE" w:rsidRDefault="007700B5" w:rsidP="007700B5">
      <w:pPr>
        <w:ind w:firstLine="708"/>
        <w:rPr>
          <w:rFonts w:ascii="Arial" w:hAnsi="Arial"/>
        </w:rPr>
      </w:pPr>
      <w:r w:rsidRPr="00470FBE">
        <w:rPr>
          <w:rFonts w:ascii="Arial" w:hAnsi="Arial"/>
        </w:rPr>
        <w:t xml:space="preserve">– Über Bedientools wie z.B. “FieldCare” </w:t>
      </w:r>
      <w:r>
        <w:rPr>
          <w:rFonts w:ascii="Arial" w:hAnsi="Arial"/>
        </w:rPr>
        <w:t xml:space="preserve">oder „DeviceCare“ </w:t>
      </w:r>
      <w:r w:rsidRPr="00470FBE">
        <w:rPr>
          <w:rFonts w:ascii="Arial" w:hAnsi="Arial"/>
        </w:rPr>
        <w:t>von Endress+Hauser</w:t>
      </w:r>
    </w:p>
    <w:p w14:paraId="020404A7" w14:textId="77777777" w:rsidR="007700B5" w:rsidRDefault="007700B5" w:rsidP="007700B5">
      <w:pPr>
        <w:ind w:firstLine="708"/>
        <w:rPr>
          <w:rFonts w:ascii="Arial" w:hAnsi="Arial"/>
        </w:rPr>
      </w:pPr>
      <w:r w:rsidRPr="00470FBE">
        <w:rPr>
          <w:rFonts w:ascii="Arial" w:hAnsi="Arial"/>
        </w:rPr>
        <w:t>– Über ein HART-Handbediengerät</w:t>
      </w:r>
    </w:p>
    <w:p w14:paraId="6F331903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- Displaybedienung von außen (</w:t>
      </w:r>
      <w:r w:rsidRPr="00462085">
        <w:rPr>
          <w:rFonts w:ascii="Arial" w:hAnsi="Arial"/>
        </w:rPr>
        <w:t>Touch Control</w:t>
      </w:r>
      <w:r>
        <w:rPr>
          <w:rFonts w:ascii="Arial" w:hAnsi="Arial"/>
        </w:rPr>
        <w:t>)</w:t>
      </w:r>
    </w:p>
    <w:p w14:paraId="16537797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- Temperaturmessung integriert</w:t>
      </w:r>
    </w:p>
    <w:p w14:paraId="1B1F8AD7" w14:textId="77777777" w:rsidR="007700B5" w:rsidRDefault="007700B5" w:rsidP="007700B5">
      <w:pPr>
        <w:rPr>
          <w:rFonts w:ascii="Arial" w:hAnsi="Arial"/>
        </w:rPr>
      </w:pPr>
    </w:p>
    <w:p w14:paraId="241E0950" w14:textId="77777777" w:rsidR="007700B5" w:rsidRPr="00561791" w:rsidRDefault="007700B5" w:rsidP="007700B5">
      <w:pPr>
        <w:rPr>
          <w:rFonts w:ascii="Arial" w:hAnsi="Arial"/>
        </w:rPr>
      </w:pPr>
      <w:bookmarkStart w:id="0" w:name="_Hlk35335701"/>
      <w:r w:rsidRPr="00561791">
        <w:rPr>
          <w:rFonts w:ascii="Arial" w:hAnsi="Arial"/>
        </w:rPr>
        <w:t>Option</w:t>
      </w:r>
      <w:r>
        <w:rPr>
          <w:rFonts w:ascii="Arial" w:hAnsi="Arial"/>
        </w:rPr>
        <w:t>al</w:t>
      </w:r>
      <w:r w:rsidRPr="00561791">
        <w:rPr>
          <w:rFonts w:ascii="Arial" w:hAnsi="Arial"/>
        </w:rPr>
        <w:t>:</w:t>
      </w:r>
    </w:p>
    <w:p w14:paraId="2F58062C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- Integriertes WLAN-Modul für Wireless-Bedienung mittels Laptop, Tablet oder Smartphone</w:t>
      </w:r>
    </w:p>
    <w:p w14:paraId="5EF1A418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- Funktion zur rückführbaren Verifikation des Messgeräts gemäß ISO 9001 im eingebauten Zustand im Gerät integriert</w:t>
      </w:r>
    </w:p>
    <w:p w14:paraId="77310BF3" w14:textId="77777777" w:rsidR="007700B5" w:rsidRDefault="007700B5" w:rsidP="007700B5">
      <w:pPr>
        <w:rPr>
          <w:rFonts w:ascii="Arial" w:hAnsi="Arial"/>
        </w:rPr>
      </w:pPr>
    </w:p>
    <w:p w14:paraId="2FA46450" w14:textId="77777777" w:rsidR="007700B5" w:rsidRDefault="007700B5" w:rsidP="007700B5">
      <w:pPr>
        <w:rPr>
          <w:rFonts w:ascii="Arial" w:hAnsi="Arial" w:cs="Arial"/>
        </w:rPr>
      </w:pPr>
      <w:r>
        <w:rPr>
          <w:rFonts w:ascii="Arial" w:hAnsi="Arial"/>
        </w:rPr>
        <w:t xml:space="preserve">Bauform: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 w:cs="Arial"/>
        </w:rPr>
        <w:t>Kompakt</w:t>
      </w:r>
    </w:p>
    <w:p w14:paraId="50A90E6E" w14:textId="77777777" w:rsidR="007700B5" w:rsidRDefault="007700B5" w:rsidP="007700B5">
      <w:pPr>
        <w:rPr>
          <w:rFonts w:ascii="Arial" w:hAnsi="Arial" w:cs="Arial"/>
        </w:rPr>
      </w:pPr>
    </w:p>
    <w:p w14:paraId="009B62BD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>Explosionsschutz:</w:t>
      </w:r>
      <w:r>
        <w:rPr>
          <w:rFonts w:ascii="Arial" w:hAnsi="Arial"/>
        </w:rPr>
        <w:tab/>
      </w:r>
      <w:r>
        <w:rPr>
          <w:rFonts w:ascii="Arial" w:hAnsi="Arial"/>
        </w:rPr>
        <w:tab/>
        <w:t>ATEX II 2GD</w:t>
      </w:r>
    </w:p>
    <w:p w14:paraId="642798CB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ATEX II 3GD</w:t>
      </w:r>
    </w:p>
    <w:p w14:paraId="5E1D7D0F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Ex-frei</w:t>
      </w:r>
    </w:p>
    <w:p w14:paraId="2C53A189" w14:textId="77777777" w:rsidR="007700B5" w:rsidRDefault="007700B5" w:rsidP="007700B5">
      <w:pPr>
        <w:rPr>
          <w:rFonts w:ascii="Arial" w:hAnsi="Arial"/>
        </w:rPr>
      </w:pPr>
    </w:p>
    <w:p w14:paraId="1F68CCA1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 xml:space="preserve">Messbereich: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   t/h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27EF763" w14:textId="77777777" w:rsidR="007700B5" w:rsidRDefault="007700B5" w:rsidP="007700B5">
      <w:pPr>
        <w:ind w:left="2832"/>
        <w:rPr>
          <w:rFonts w:ascii="Arial" w:hAnsi="Arial"/>
        </w:rPr>
      </w:pPr>
      <w:r>
        <w:rPr>
          <w:rFonts w:ascii="Arial" w:hAnsi="Arial"/>
        </w:rPr>
        <w:t xml:space="preserve">(Bitte ggf. mit Applikator an den Messbereich anpassen, siehe </w:t>
      </w:r>
    </w:p>
    <w:p w14:paraId="2BE53B9A" w14:textId="77777777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hyperlink r:id="rId9" w:history="1">
        <w:r>
          <w:rPr>
            <w:rStyle w:val="Hyperlink"/>
            <w:rFonts w:ascii="Arial" w:hAnsi="Arial"/>
          </w:rPr>
          <w:t>www.de.endress.com/Applicator</w:t>
        </w:r>
      </w:hyperlink>
      <w:r>
        <w:rPr>
          <w:rFonts w:ascii="Arial" w:hAnsi="Arial"/>
        </w:rPr>
        <w:t>)</w:t>
      </w:r>
    </w:p>
    <w:p w14:paraId="142C43FC" w14:textId="77777777" w:rsidR="007700B5" w:rsidRPr="00EA64AA" w:rsidRDefault="007700B5" w:rsidP="007700B5">
      <w:pPr>
        <w:rPr>
          <w:rFonts w:ascii="Arial" w:hAnsi="Arial"/>
        </w:rPr>
      </w:pPr>
    </w:p>
    <w:p w14:paraId="0138E781" w14:textId="297C031C" w:rsidR="007700B5" w:rsidRDefault="007700B5" w:rsidP="007700B5">
      <w:pPr>
        <w:rPr>
          <w:rFonts w:ascii="Arial" w:hAnsi="Arial"/>
        </w:rPr>
      </w:pPr>
      <w:r>
        <w:rPr>
          <w:rFonts w:ascii="Arial" w:hAnsi="Arial"/>
        </w:rPr>
        <w:t xml:space="preserve">Nennweite: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1A5158">
        <w:rPr>
          <w:rFonts w:ascii="Arial" w:hAnsi="Arial"/>
        </w:rPr>
        <w:t xml:space="preserve">DN </w:t>
      </w:r>
      <w:r>
        <w:rPr>
          <w:rFonts w:ascii="Arial" w:hAnsi="Arial"/>
        </w:rPr>
        <w:t>____ (Bitte benennen, DN08…DN80)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(Bitte ggf.</w:t>
      </w:r>
      <w:r w:rsidR="00183E50">
        <w:rPr>
          <w:rFonts w:ascii="Arial" w:hAnsi="Arial"/>
        </w:rPr>
        <w:t xml:space="preserve"> </w:t>
      </w:r>
      <w:r>
        <w:rPr>
          <w:rFonts w:ascii="Arial" w:hAnsi="Arial"/>
        </w:rPr>
        <w:t xml:space="preserve">mit Applikator an den Messbereich anpassen, siehe </w:t>
      </w:r>
    </w:p>
    <w:p w14:paraId="7F15E1E1" w14:textId="77777777" w:rsidR="007700B5" w:rsidRPr="00824219" w:rsidRDefault="007700B5" w:rsidP="007700B5">
      <w:pPr>
        <w:rPr>
          <w:rFonts w:ascii="Arial" w:hAnsi="Arial"/>
          <w:color w:val="FF000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hyperlink r:id="rId10" w:history="1">
        <w:r>
          <w:rPr>
            <w:rStyle w:val="Hyperlink"/>
            <w:rFonts w:ascii="Arial" w:hAnsi="Arial"/>
          </w:rPr>
          <w:t>www.de.endress.com/Applicator</w:t>
        </w:r>
      </w:hyperlink>
      <w:r>
        <w:rPr>
          <w:rFonts w:ascii="Arial" w:hAnsi="Arial"/>
        </w:rPr>
        <w:t>)</w:t>
      </w:r>
    </w:p>
    <w:p w14:paraId="0587606A" w14:textId="77777777" w:rsidR="007700B5" w:rsidRDefault="007700B5" w:rsidP="007700B5">
      <w:pPr>
        <w:rPr>
          <w:rFonts w:ascii="Arial" w:hAnsi="Arial"/>
        </w:rPr>
      </w:pPr>
    </w:p>
    <w:bookmarkEnd w:id="0"/>
    <w:p w14:paraId="358A8246" w14:textId="77777777" w:rsidR="008C615D" w:rsidRPr="006C45EE" w:rsidRDefault="00013142" w:rsidP="008C615D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Prozessanschluss:</w:t>
      </w:r>
      <w:r>
        <w:rPr>
          <w:rFonts w:ascii="Arial" w:hAnsi="Arial" w:cs="Arial"/>
          <w:lang w:val="de-CH"/>
        </w:rPr>
        <w:tab/>
      </w:r>
      <w:r w:rsidR="00A141EA">
        <w:rPr>
          <w:rFonts w:ascii="Arial" w:hAnsi="Arial" w:cs="Arial"/>
          <w:lang w:val="de-CH"/>
        </w:rPr>
        <w:tab/>
      </w:r>
      <w:r w:rsidR="008C615D" w:rsidRPr="006C45EE">
        <w:rPr>
          <w:rFonts w:ascii="Arial" w:hAnsi="Arial" w:cs="Arial"/>
          <w:lang w:val="de-CH"/>
        </w:rPr>
        <w:t>Flansche nach EN 1092</w:t>
      </w:r>
    </w:p>
    <w:p w14:paraId="1DB48103" w14:textId="77777777" w:rsidR="008C615D" w:rsidRPr="006C45EE" w:rsidRDefault="008C615D" w:rsidP="00A71EBF">
      <w:pPr>
        <w:rPr>
          <w:rFonts w:ascii="Arial" w:hAnsi="Arial" w:cs="Arial"/>
          <w:lang w:val="de-CH"/>
        </w:rPr>
      </w:pPr>
    </w:p>
    <w:p w14:paraId="30C611CE" w14:textId="5D77FFFA" w:rsidR="00A71EBF" w:rsidRPr="006C45EE" w:rsidRDefault="003B6A69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Nenndruck:</w:t>
      </w:r>
      <w:r w:rsidRPr="006C45EE">
        <w:rPr>
          <w:rFonts w:ascii="Arial" w:hAnsi="Arial" w:cs="Arial"/>
          <w:lang w:val="de-CH"/>
        </w:rPr>
        <w:tab/>
      </w:r>
      <w:r w:rsidRPr="006C45EE">
        <w:rPr>
          <w:rFonts w:ascii="Arial" w:hAnsi="Arial" w:cs="Arial"/>
          <w:lang w:val="de-CH"/>
        </w:rPr>
        <w:tab/>
      </w:r>
      <w:r w:rsidR="00A141EA">
        <w:rPr>
          <w:rFonts w:ascii="Arial" w:hAnsi="Arial" w:cs="Arial"/>
          <w:lang w:val="de-CH"/>
        </w:rPr>
        <w:tab/>
      </w:r>
      <w:r w:rsidRPr="006C45EE">
        <w:rPr>
          <w:rFonts w:ascii="Arial" w:hAnsi="Arial" w:cs="Arial"/>
          <w:lang w:val="de-CH"/>
        </w:rPr>
        <w:t>PN</w:t>
      </w:r>
      <w:r w:rsidR="00A71EBF" w:rsidRPr="006C45EE">
        <w:rPr>
          <w:rFonts w:ascii="Arial" w:hAnsi="Arial" w:cs="Arial"/>
          <w:lang w:val="de-CH"/>
        </w:rPr>
        <w:t>40</w:t>
      </w:r>
      <w:bookmarkStart w:id="1" w:name="_GoBack"/>
      <w:bookmarkEnd w:id="1"/>
    </w:p>
    <w:p w14:paraId="39A5CAC7" w14:textId="77777777" w:rsidR="00A71EBF" w:rsidRPr="006C45EE" w:rsidRDefault="00A71EBF" w:rsidP="00A71EBF">
      <w:pPr>
        <w:rPr>
          <w:rFonts w:ascii="Arial" w:hAnsi="Arial" w:cs="Arial"/>
          <w:lang w:val="de-CH"/>
        </w:rPr>
      </w:pPr>
    </w:p>
    <w:p w14:paraId="2860FDF3" w14:textId="77777777" w:rsidR="00A71EBF" w:rsidRPr="006C45EE" w:rsidRDefault="00A71EBF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Werkstoffe</w:t>
      </w:r>
    </w:p>
    <w:p w14:paraId="2BFB1BF6" w14:textId="77777777" w:rsidR="00A71EBF" w:rsidRPr="006C45EE" w:rsidRDefault="003B6A69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 xml:space="preserve">- Messrohre: </w:t>
      </w:r>
      <w:r w:rsidRPr="006C45EE">
        <w:rPr>
          <w:rFonts w:ascii="Arial" w:hAnsi="Arial" w:cs="Arial"/>
          <w:lang w:val="de-CH"/>
        </w:rPr>
        <w:tab/>
      </w:r>
      <w:r w:rsidRPr="006C45EE">
        <w:rPr>
          <w:rFonts w:ascii="Arial" w:hAnsi="Arial" w:cs="Arial"/>
          <w:lang w:val="de-CH"/>
        </w:rPr>
        <w:tab/>
      </w:r>
      <w:r w:rsidR="00A141EA">
        <w:rPr>
          <w:rFonts w:ascii="Arial" w:hAnsi="Arial" w:cs="Arial"/>
          <w:lang w:val="de-CH"/>
        </w:rPr>
        <w:tab/>
      </w:r>
      <w:r w:rsidR="00A71EBF" w:rsidRPr="006C45EE">
        <w:rPr>
          <w:rFonts w:ascii="Arial" w:hAnsi="Arial" w:cs="Arial"/>
          <w:lang w:val="de-CH"/>
        </w:rPr>
        <w:t>Edelstahl 1.4539</w:t>
      </w:r>
    </w:p>
    <w:p w14:paraId="5B6C672F" w14:textId="77777777" w:rsidR="00A71EBF" w:rsidRPr="006C45EE" w:rsidRDefault="003B6A69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- Flansch:</w:t>
      </w:r>
      <w:r w:rsidRPr="006C45EE">
        <w:rPr>
          <w:rFonts w:ascii="Arial" w:hAnsi="Arial" w:cs="Arial"/>
          <w:lang w:val="de-CH"/>
        </w:rPr>
        <w:tab/>
      </w:r>
      <w:r w:rsidRPr="006C45EE">
        <w:rPr>
          <w:rFonts w:ascii="Arial" w:hAnsi="Arial" w:cs="Arial"/>
          <w:lang w:val="de-CH"/>
        </w:rPr>
        <w:tab/>
      </w:r>
      <w:r w:rsidR="00A141EA">
        <w:rPr>
          <w:rFonts w:ascii="Arial" w:hAnsi="Arial" w:cs="Arial"/>
          <w:lang w:val="de-CH"/>
        </w:rPr>
        <w:tab/>
      </w:r>
      <w:r w:rsidR="00A71EBF" w:rsidRPr="006C45EE">
        <w:rPr>
          <w:rFonts w:ascii="Arial" w:hAnsi="Arial" w:cs="Arial"/>
          <w:lang w:val="de-CH"/>
        </w:rPr>
        <w:t>Edelstahl 1.4404</w:t>
      </w:r>
    </w:p>
    <w:p w14:paraId="68BF6677" w14:textId="77777777" w:rsidR="00A71EBF" w:rsidRPr="006C45EE" w:rsidRDefault="00A71EBF" w:rsidP="00A71EBF">
      <w:pPr>
        <w:rPr>
          <w:rFonts w:ascii="Arial" w:hAnsi="Arial" w:cs="Arial"/>
          <w:lang w:val="de-CH"/>
        </w:rPr>
      </w:pPr>
    </w:p>
    <w:p w14:paraId="11CACEC1" w14:textId="77777777" w:rsidR="00A71EBF" w:rsidRDefault="003B6A69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Mediumstemperatur:</w:t>
      </w:r>
      <w:r w:rsidRPr="006C45EE">
        <w:rPr>
          <w:rFonts w:ascii="Arial" w:hAnsi="Arial" w:cs="Arial"/>
          <w:lang w:val="de-CH"/>
        </w:rPr>
        <w:tab/>
      </w:r>
      <w:r w:rsidR="00A141EA">
        <w:rPr>
          <w:rFonts w:ascii="Arial" w:hAnsi="Arial" w:cs="Arial"/>
          <w:lang w:val="de-CH"/>
        </w:rPr>
        <w:tab/>
      </w:r>
      <w:r w:rsidR="00A71EBF" w:rsidRPr="006C45EE">
        <w:rPr>
          <w:rFonts w:ascii="Arial" w:hAnsi="Arial" w:cs="Arial"/>
          <w:lang w:val="de-CH"/>
        </w:rPr>
        <w:t>-40°C...+1</w:t>
      </w:r>
      <w:r w:rsidR="00A141EA">
        <w:rPr>
          <w:rFonts w:ascii="Arial" w:hAnsi="Arial" w:cs="Arial"/>
          <w:lang w:val="de-CH"/>
        </w:rPr>
        <w:t>50</w:t>
      </w:r>
      <w:r w:rsidR="00A71EBF" w:rsidRPr="006C45EE">
        <w:rPr>
          <w:rFonts w:ascii="Arial" w:hAnsi="Arial" w:cs="Arial"/>
          <w:lang w:val="de-CH"/>
        </w:rPr>
        <w:t>°C</w:t>
      </w:r>
    </w:p>
    <w:p w14:paraId="2C6A8EB1" w14:textId="77777777" w:rsidR="00A141EA" w:rsidRDefault="00A141EA" w:rsidP="00A71EBF">
      <w:pPr>
        <w:rPr>
          <w:rFonts w:ascii="Arial" w:hAnsi="Arial" w:cs="Arial"/>
          <w:lang w:val="de-CH"/>
        </w:rPr>
      </w:pPr>
    </w:p>
    <w:p w14:paraId="0EF0E835" w14:textId="77777777" w:rsidR="00A141EA" w:rsidRDefault="00A141EA" w:rsidP="00A141EA">
      <w:pPr>
        <w:rPr>
          <w:rFonts w:ascii="Arial" w:hAnsi="Arial"/>
        </w:rPr>
      </w:pPr>
      <w:r>
        <w:rPr>
          <w:rFonts w:ascii="Arial" w:hAnsi="Arial"/>
        </w:rPr>
        <w:t xml:space="preserve">Gehäuse Messumformer: </w:t>
      </w:r>
      <w:r>
        <w:rPr>
          <w:rFonts w:ascii="Arial" w:hAnsi="Arial"/>
        </w:rPr>
        <w:tab/>
        <w:t>Alu-Druckguss, beschichtet</w:t>
      </w:r>
    </w:p>
    <w:p w14:paraId="4B08ECCE" w14:textId="77777777" w:rsidR="00A141EA" w:rsidRDefault="00A141EA" w:rsidP="00A141EA">
      <w:pPr>
        <w:rPr>
          <w:rFonts w:ascii="Arial" w:hAnsi="Arial"/>
        </w:rPr>
      </w:pPr>
    </w:p>
    <w:p w14:paraId="3071737A" w14:textId="77777777" w:rsidR="00A141EA" w:rsidRDefault="00A141EA" w:rsidP="00A141EA">
      <w:pPr>
        <w:rPr>
          <w:rFonts w:ascii="Arial" w:hAnsi="Arial"/>
        </w:rPr>
      </w:pPr>
      <w:r>
        <w:rPr>
          <w:rFonts w:ascii="Arial" w:hAnsi="Arial"/>
        </w:rPr>
        <w:t>Schutzart Messumformer:</w:t>
      </w:r>
      <w:r>
        <w:rPr>
          <w:rFonts w:ascii="Arial" w:hAnsi="Arial"/>
        </w:rPr>
        <w:tab/>
        <w:t>IP66/67</w:t>
      </w:r>
    </w:p>
    <w:p w14:paraId="0B67E498" w14:textId="77777777" w:rsidR="00A141EA" w:rsidRDefault="00A141EA" w:rsidP="00A141EA">
      <w:pPr>
        <w:rPr>
          <w:rFonts w:ascii="Arial" w:hAnsi="Arial"/>
        </w:rPr>
      </w:pPr>
    </w:p>
    <w:p w14:paraId="2BB94375" w14:textId="77777777" w:rsidR="00A141EA" w:rsidRDefault="00A141EA" w:rsidP="00A141EA">
      <w:pPr>
        <w:rPr>
          <w:rFonts w:ascii="Arial" w:hAnsi="Arial"/>
        </w:rPr>
      </w:pPr>
      <w:r>
        <w:rPr>
          <w:rFonts w:ascii="Arial" w:hAnsi="Arial"/>
        </w:rPr>
        <w:t>Schutzart Messaufnehmer:</w:t>
      </w:r>
      <w:r w:rsidRPr="007B452B">
        <w:rPr>
          <w:rFonts w:ascii="Arial" w:hAnsi="Arial"/>
        </w:rPr>
        <w:t xml:space="preserve"> </w:t>
      </w:r>
      <w:r>
        <w:rPr>
          <w:rFonts w:ascii="Arial" w:hAnsi="Arial"/>
        </w:rPr>
        <w:tab/>
        <w:t>IP66/67</w:t>
      </w:r>
    </w:p>
    <w:p w14:paraId="7D5DA7BB" w14:textId="77777777" w:rsidR="00A141EA" w:rsidRDefault="00A141EA" w:rsidP="00A141EA">
      <w:pPr>
        <w:rPr>
          <w:rFonts w:ascii="Arial" w:hAnsi="Arial"/>
        </w:rPr>
      </w:pPr>
    </w:p>
    <w:p w14:paraId="0CF8B509" w14:textId="77777777" w:rsidR="00A141EA" w:rsidRDefault="00A141EA" w:rsidP="00A141EA">
      <w:pPr>
        <w:rPr>
          <w:rFonts w:ascii="Arial" w:hAnsi="Arial"/>
        </w:rPr>
      </w:pPr>
      <w:bookmarkStart w:id="2" w:name="_Hlk35335494"/>
      <w:r>
        <w:rPr>
          <w:rFonts w:ascii="Arial" w:hAnsi="Arial"/>
        </w:rPr>
        <w:t xml:space="preserve">Anzeige: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4-zeilige, 3 Bedientasten, beleuchtete LCD-Anzeige </w:t>
      </w:r>
    </w:p>
    <w:p w14:paraId="3C45D6BD" w14:textId="77777777" w:rsidR="00A141EA" w:rsidRDefault="00A141EA" w:rsidP="00A141EA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- Momentanwerte</w:t>
      </w:r>
    </w:p>
    <w:p w14:paraId="5E4BDA8A" w14:textId="77777777" w:rsidR="00A141EA" w:rsidRDefault="00A141EA" w:rsidP="00A141EA">
      <w:pPr>
        <w:rPr>
          <w:rFonts w:ascii="Arial" w:hAnsi="Arial"/>
        </w:rPr>
      </w:pPr>
      <w:r>
        <w:rPr>
          <w:rFonts w:ascii="Arial" w:hAnsi="Arial"/>
        </w:rPr>
        <w:t xml:space="preserve">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- Summenzähler</w:t>
      </w:r>
    </w:p>
    <w:p w14:paraId="1F0BBDB8" w14:textId="77777777" w:rsidR="00A141EA" w:rsidRDefault="00A141EA" w:rsidP="00A141EA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- Statusgrößen</w:t>
      </w:r>
    </w:p>
    <w:p w14:paraId="207A10AA" w14:textId="77777777" w:rsidR="00A141EA" w:rsidRDefault="00A141EA" w:rsidP="00A141EA">
      <w:pPr>
        <w:rPr>
          <w:rFonts w:ascii="Arial" w:hAnsi="Arial"/>
        </w:rPr>
      </w:pPr>
    </w:p>
    <w:p w14:paraId="05DE14EA" w14:textId="77777777" w:rsidR="00A141EA" w:rsidRDefault="00A141EA" w:rsidP="00A141EA">
      <w:pPr>
        <w:ind w:left="2832" w:hanging="2832"/>
        <w:rPr>
          <w:rFonts w:ascii="Arial" w:hAnsi="Arial"/>
        </w:rPr>
      </w:pPr>
      <w:r>
        <w:rPr>
          <w:rFonts w:ascii="Arial" w:hAnsi="Arial"/>
        </w:rPr>
        <w:t>Bedienung:</w:t>
      </w:r>
      <w:r>
        <w:rPr>
          <w:rFonts w:ascii="Arial" w:hAnsi="Arial"/>
        </w:rPr>
        <w:tab/>
        <w:t xml:space="preserve">Über Webbrowser </w:t>
      </w:r>
      <w:r w:rsidRPr="00677F40">
        <w:rPr>
          <w:rFonts w:ascii="Arial" w:hAnsi="Arial"/>
        </w:rPr>
        <w:t>durch im Gerät integrierten Webserver</w:t>
      </w:r>
      <w:r>
        <w:rPr>
          <w:rFonts w:ascii="Arial" w:hAnsi="Arial"/>
        </w:rPr>
        <w:t xml:space="preserve"> mittels </w:t>
      </w:r>
      <w:r w:rsidRPr="008D5EAF">
        <w:rPr>
          <w:rFonts w:ascii="Arial" w:hAnsi="Arial"/>
        </w:rPr>
        <w:t>RJ45 Ethernet</w:t>
      </w:r>
      <w:r>
        <w:rPr>
          <w:rFonts w:ascii="Arial" w:hAnsi="Arial"/>
        </w:rPr>
        <w:t xml:space="preserve"> Schnittstelle</w:t>
      </w:r>
    </w:p>
    <w:p w14:paraId="33D50F9A" w14:textId="77777777" w:rsidR="00A141EA" w:rsidRDefault="00A141EA" w:rsidP="00A141EA">
      <w:pPr>
        <w:ind w:left="2124" w:firstLine="708"/>
        <w:rPr>
          <w:rFonts w:ascii="Arial" w:hAnsi="Arial"/>
        </w:rPr>
      </w:pPr>
      <w:r>
        <w:rPr>
          <w:rFonts w:ascii="Arial" w:hAnsi="Arial"/>
        </w:rPr>
        <w:lastRenderedPageBreak/>
        <w:t>Über Display von außen mittels Touch Control</w:t>
      </w:r>
    </w:p>
    <w:p w14:paraId="0FC46270" w14:textId="77777777" w:rsidR="00A141EA" w:rsidRDefault="00A141EA" w:rsidP="00A141EA">
      <w:pPr>
        <w:ind w:left="2832" w:firstLine="3"/>
        <w:rPr>
          <w:rFonts w:ascii="Arial" w:hAnsi="Arial"/>
        </w:rPr>
      </w:pPr>
      <w:r w:rsidRPr="0054595D">
        <w:rPr>
          <w:rFonts w:ascii="Arial" w:hAnsi="Arial"/>
          <w:i/>
        </w:rPr>
        <w:t>Optional:</w:t>
      </w:r>
      <w:r>
        <w:rPr>
          <w:rFonts w:ascii="Arial" w:hAnsi="Arial"/>
        </w:rPr>
        <w:t xml:space="preserve"> Im Messgerät integriertes WLAN-Modul für Wireless-Bedienung mittels Laptop, Tablet oder Smartphone</w:t>
      </w:r>
    </w:p>
    <w:bookmarkEnd w:id="2"/>
    <w:p w14:paraId="7C010DD8" w14:textId="77777777" w:rsidR="00A141EA" w:rsidRDefault="00A141EA" w:rsidP="00A141EA">
      <w:pPr>
        <w:ind w:left="2832" w:hanging="2832"/>
        <w:rPr>
          <w:rFonts w:ascii="Arial" w:hAnsi="Arial"/>
        </w:rPr>
      </w:pPr>
    </w:p>
    <w:p w14:paraId="4F7D0949" w14:textId="77777777" w:rsidR="00A141EA" w:rsidRDefault="00A141EA" w:rsidP="00A141EA">
      <w:pPr>
        <w:ind w:left="2832" w:hanging="2832"/>
        <w:rPr>
          <w:rFonts w:ascii="Arial" w:hAnsi="Arial"/>
        </w:rPr>
      </w:pPr>
      <w:bookmarkStart w:id="3" w:name="_Hlk35335314"/>
      <w:r>
        <w:rPr>
          <w:rFonts w:ascii="Arial" w:hAnsi="Arial"/>
        </w:rPr>
        <w:t>Geräteprüfung:</w:t>
      </w:r>
      <w:r>
        <w:rPr>
          <w:rFonts w:ascii="Arial" w:hAnsi="Arial"/>
        </w:rPr>
        <w:tab/>
      </w:r>
      <w:r w:rsidRPr="0054595D">
        <w:rPr>
          <w:rFonts w:ascii="Arial" w:hAnsi="Arial"/>
          <w:i/>
        </w:rPr>
        <w:t>Optional</w:t>
      </w:r>
      <w:r>
        <w:rPr>
          <w:rFonts w:ascii="Arial" w:hAnsi="Arial"/>
        </w:rPr>
        <w:t>: Funktion zur rückführbaren Verifikation des Messgeräts gemäß ISO 9001 im eingebauten Zustand im Gerät integriert</w:t>
      </w:r>
    </w:p>
    <w:bookmarkEnd w:id="3"/>
    <w:p w14:paraId="0ADA0C11" w14:textId="77777777" w:rsidR="00A141EA" w:rsidRPr="00A141EA" w:rsidRDefault="00A141EA" w:rsidP="00A71EBF">
      <w:pPr>
        <w:rPr>
          <w:rFonts w:ascii="Arial" w:hAnsi="Arial" w:cs="Arial"/>
        </w:rPr>
      </w:pPr>
    </w:p>
    <w:p w14:paraId="6A0D93C8" w14:textId="77777777" w:rsidR="00A71EBF" w:rsidRPr="006C45EE" w:rsidRDefault="003B6A69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Mess</w:t>
      </w:r>
      <w:r w:rsidR="00A141EA">
        <w:rPr>
          <w:rFonts w:ascii="Arial" w:hAnsi="Arial" w:cs="Arial"/>
          <w:lang w:val="de-CH"/>
        </w:rPr>
        <w:t>abweichung</w:t>
      </w:r>
      <w:r w:rsidRPr="006C45EE">
        <w:rPr>
          <w:rFonts w:ascii="Arial" w:hAnsi="Arial" w:cs="Arial"/>
          <w:lang w:val="de-CH"/>
        </w:rPr>
        <w:t xml:space="preserve">: </w:t>
      </w:r>
      <w:r w:rsidRPr="006C45EE">
        <w:rPr>
          <w:rFonts w:ascii="Arial" w:hAnsi="Arial" w:cs="Arial"/>
          <w:lang w:val="de-CH"/>
        </w:rPr>
        <w:tab/>
      </w:r>
      <w:r w:rsidRPr="006C45EE">
        <w:rPr>
          <w:rFonts w:ascii="Arial" w:hAnsi="Arial" w:cs="Arial"/>
          <w:lang w:val="de-CH"/>
        </w:rPr>
        <w:tab/>
      </w:r>
      <w:r w:rsidR="00DA0C7C" w:rsidRPr="006C45EE">
        <w:rPr>
          <w:rFonts w:ascii="Arial" w:hAnsi="Arial" w:cs="Arial"/>
          <w:lang w:val="de-CH"/>
        </w:rPr>
        <w:t>Massedurchfluss:</w:t>
      </w:r>
      <w:r w:rsidR="00DA0C7C" w:rsidRPr="006C45EE">
        <w:rPr>
          <w:rFonts w:ascii="Arial" w:hAnsi="Arial" w:cs="Arial"/>
          <w:lang w:val="de-CH"/>
        </w:rPr>
        <w:tab/>
      </w:r>
      <w:r w:rsidR="00BF3E8B">
        <w:rPr>
          <w:rFonts w:ascii="Arial" w:hAnsi="Arial" w:cs="Arial"/>
          <w:lang w:val="de-CH"/>
        </w:rPr>
        <w:t>+/- 0,</w:t>
      </w:r>
      <w:r w:rsidR="00A141EA">
        <w:rPr>
          <w:rFonts w:ascii="Arial" w:hAnsi="Arial" w:cs="Arial"/>
          <w:lang w:val="de-CH"/>
        </w:rPr>
        <w:t>15</w:t>
      </w:r>
      <w:r w:rsidR="00A71EBF" w:rsidRPr="006C45EE">
        <w:rPr>
          <w:rFonts w:ascii="Arial" w:hAnsi="Arial" w:cs="Arial"/>
          <w:lang w:val="de-CH"/>
        </w:rPr>
        <w:t>% v. M.</w:t>
      </w:r>
    </w:p>
    <w:p w14:paraId="25EB54EC" w14:textId="77777777" w:rsidR="00A71EBF" w:rsidRDefault="00A71EBF" w:rsidP="00A279E6">
      <w:pPr>
        <w:ind w:left="2124" w:firstLine="708"/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>Dicht</w:t>
      </w:r>
      <w:r w:rsidR="00DA0C7C" w:rsidRPr="006C45EE">
        <w:rPr>
          <w:rFonts w:ascii="Arial" w:hAnsi="Arial" w:cs="Arial"/>
          <w:lang w:val="de-CH"/>
        </w:rPr>
        <w:t xml:space="preserve">e: </w:t>
      </w:r>
      <w:r w:rsidR="00DA0C7C" w:rsidRPr="006C45EE">
        <w:rPr>
          <w:rFonts w:ascii="Arial" w:hAnsi="Arial" w:cs="Arial"/>
          <w:lang w:val="de-CH"/>
        </w:rPr>
        <w:tab/>
      </w:r>
      <w:r w:rsidR="00DA0C7C" w:rsidRPr="006C45EE">
        <w:rPr>
          <w:rFonts w:ascii="Arial" w:hAnsi="Arial" w:cs="Arial"/>
          <w:lang w:val="de-CH"/>
        </w:rPr>
        <w:tab/>
      </w:r>
      <w:r w:rsidR="004D34D2">
        <w:rPr>
          <w:rFonts w:ascii="Arial" w:hAnsi="Arial" w:cs="Arial"/>
          <w:lang w:val="de-CH"/>
        </w:rPr>
        <w:tab/>
      </w:r>
      <w:r w:rsidR="00DA0C7C" w:rsidRPr="006C45EE">
        <w:rPr>
          <w:rFonts w:ascii="Arial" w:hAnsi="Arial" w:cs="Arial"/>
          <w:lang w:val="de-CH"/>
        </w:rPr>
        <w:t xml:space="preserve">+/- </w:t>
      </w:r>
      <w:r w:rsidR="00A141EA">
        <w:rPr>
          <w:rFonts w:ascii="Arial" w:hAnsi="Arial" w:cs="Arial"/>
          <w:lang w:val="de-CH"/>
        </w:rPr>
        <w:t>0,0005 g/cm³</w:t>
      </w:r>
    </w:p>
    <w:p w14:paraId="50259F7A" w14:textId="77777777" w:rsidR="00A279E6" w:rsidRDefault="00A279E6" w:rsidP="00A279E6">
      <w:pPr>
        <w:rPr>
          <w:rFonts w:ascii="Arial" w:hAnsi="Arial"/>
        </w:rPr>
      </w:pPr>
    </w:p>
    <w:p w14:paraId="4E63D892" w14:textId="77777777" w:rsidR="00A279E6" w:rsidRDefault="00A279E6" w:rsidP="00A279E6">
      <w:pPr>
        <w:rPr>
          <w:rFonts w:ascii="Arial" w:hAnsi="Arial"/>
        </w:rPr>
      </w:pPr>
      <w:r>
        <w:rPr>
          <w:rFonts w:ascii="Arial" w:hAnsi="Arial"/>
        </w:rPr>
        <w:t xml:space="preserve">Messdynamik: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über 1000:1</w:t>
      </w:r>
    </w:p>
    <w:p w14:paraId="67783D4B" w14:textId="77777777" w:rsidR="00A279E6" w:rsidRDefault="00A279E6" w:rsidP="00A279E6">
      <w:pPr>
        <w:rPr>
          <w:rFonts w:ascii="Arial" w:hAnsi="Arial"/>
        </w:rPr>
      </w:pPr>
    </w:p>
    <w:p w14:paraId="0AD44170" w14:textId="48E98D08" w:rsidR="00A279E6" w:rsidRDefault="00A279E6" w:rsidP="00A279E6">
      <w:pPr>
        <w:rPr>
          <w:rFonts w:ascii="Arial" w:hAnsi="Arial"/>
        </w:rPr>
      </w:pPr>
      <w:bookmarkStart w:id="4" w:name="_Hlk35335509"/>
      <w:r>
        <w:rPr>
          <w:rFonts w:ascii="Arial" w:hAnsi="Arial"/>
        </w:rPr>
        <w:t xml:space="preserve">Ein-/Ausgang 1:   </w:t>
      </w:r>
      <w:r>
        <w:rPr>
          <w:rFonts w:ascii="Arial" w:hAnsi="Arial"/>
        </w:rPr>
        <w:tab/>
      </w:r>
      <w:r w:rsidR="00A42AFE">
        <w:rPr>
          <w:rFonts w:ascii="Arial" w:hAnsi="Arial"/>
        </w:rPr>
        <w:tab/>
      </w:r>
      <w:r>
        <w:rPr>
          <w:rFonts w:ascii="Arial" w:hAnsi="Arial"/>
        </w:rPr>
        <w:t>0</w:t>
      </w:r>
      <w:r w:rsidRPr="00513281">
        <w:rPr>
          <w:rFonts w:ascii="Arial" w:hAnsi="Arial"/>
        </w:rPr>
        <w:t>/4...20 mA</w:t>
      </w:r>
      <w:r>
        <w:rPr>
          <w:rFonts w:ascii="Arial" w:hAnsi="Arial"/>
        </w:rPr>
        <w:t xml:space="preserve"> Stromausgang</w:t>
      </w:r>
      <w:r w:rsidRPr="00513281">
        <w:rPr>
          <w:rFonts w:ascii="Arial" w:hAnsi="Arial"/>
        </w:rPr>
        <w:t xml:space="preserve"> mit HART-Kommunikation</w:t>
      </w:r>
    </w:p>
    <w:p w14:paraId="0BDF1B57" w14:textId="77777777" w:rsidR="00A279E6" w:rsidRDefault="00A279E6" w:rsidP="00A279E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PROFINET</w:t>
      </w:r>
    </w:p>
    <w:p w14:paraId="09288E2F" w14:textId="77777777" w:rsidR="00A279E6" w:rsidRDefault="00A279E6" w:rsidP="00A279E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Ethernet/IP</w:t>
      </w:r>
    </w:p>
    <w:p w14:paraId="73E34FAD" w14:textId="77777777" w:rsidR="00A279E6" w:rsidRDefault="00A279E6" w:rsidP="00A279E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PROFIBUS PA</w:t>
      </w:r>
    </w:p>
    <w:p w14:paraId="72749F4C" w14:textId="77777777" w:rsidR="00A279E6" w:rsidRPr="00513281" w:rsidRDefault="00A279E6" w:rsidP="00A279E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ODER </w:t>
      </w:r>
      <w:r>
        <w:rPr>
          <w:rFonts w:ascii="Arial" w:hAnsi="Arial"/>
        </w:rPr>
        <w:tab/>
        <w:t>PROFIBUS DP</w:t>
      </w:r>
    </w:p>
    <w:p w14:paraId="7F1025C2" w14:textId="77777777" w:rsidR="00A279E6" w:rsidRDefault="00A279E6" w:rsidP="00A279E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Modbus RS485</w:t>
      </w:r>
    </w:p>
    <w:bookmarkEnd w:id="4"/>
    <w:p w14:paraId="29858D1F" w14:textId="77777777" w:rsidR="00A279E6" w:rsidRPr="00513281" w:rsidRDefault="00A279E6" w:rsidP="00A279E6">
      <w:pPr>
        <w:rPr>
          <w:rFonts w:ascii="Arial" w:hAnsi="Arial"/>
        </w:rPr>
      </w:pPr>
      <w:r w:rsidRPr="00513281">
        <w:rPr>
          <w:rFonts w:ascii="Arial" w:hAnsi="Arial"/>
        </w:rPr>
        <w:tab/>
      </w:r>
    </w:p>
    <w:p w14:paraId="0383ABAB" w14:textId="77777777" w:rsidR="00A279E6" w:rsidRDefault="00A279E6" w:rsidP="00A279E6">
      <w:pPr>
        <w:ind w:left="2832" w:hanging="2832"/>
        <w:rPr>
          <w:rFonts w:ascii="Arial" w:hAnsi="Arial"/>
        </w:rPr>
      </w:pPr>
      <w:bookmarkStart w:id="5" w:name="_Hlk35335522"/>
      <w:r>
        <w:rPr>
          <w:rFonts w:ascii="Arial" w:hAnsi="Arial"/>
        </w:rPr>
        <w:t xml:space="preserve">Ein-/Ausgang 2:   </w:t>
      </w:r>
      <w:r>
        <w:rPr>
          <w:rFonts w:ascii="Arial" w:hAnsi="Arial"/>
        </w:rPr>
        <w:tab/>
        <w:t xml:space="preserve">Konfigurierbares I/O, nutzbar als: </w:t>
      </w:r>
      <w:r w:rsidRPr="00A35596">
        <w:rPr>
          <w:rFonts w:ascii="Arial" w:hAnsi="Arial"/>
        </w:rPr>
        <w:t>Impuls</w:t>
      </w:r>
      <w:r>
        <w:rPr>
          <w:rFonts w:ascii="Arial" w:hAnsi="Arial"/>
        </w:rPr>
        <w:t>-/</w:t>
      </w:r>
      <w:r w:rsidRPr="00A35596">
        <w:rPr>
          <w:rFonts w:ascii="Arial" w:hAnsi="Arial"/>
        </w:rPr>
        <w:t>Frequenz</w:t>
      </w:r>
      <w:r>
        <w:rPr>
          <w:rFonts w:ascii="Arial" w:hAnsi="Arial"/>
        </w:rPr>
        <w:t>-/</w:t>
      </w:r>
      <w:r w:rsidRPr="00A35596">
        <w:rPr>
          <w:rFonts w:ascii="Arial" w:hAnsi="Arial"/>
        </w:rPr>
        <w:t>Schaltausgang</w:t>
      </w:r>
      <w:r>
        <w:rPr>
          <w:rFonts w:ascii="Arial" w:hAnsi="Arial"/>
        </w:rPr>
        <w:t xml:space="preserve">, Statuseingang, </w:t>
      </w:r>
      <w:r w:rsidRPr="00A35596">
        <w:rPr>
          <w:rFonts w:ascii="Arial" w:hAnsi="Arial"/>
        </w:rPr>
        <w:t>4…20</w:t>
      </w:r>
      <w:r>
        <w:rPr>
          <w:rFonts w:ascii="Arial" w:hAnsi="Arial"/>
        </w:rPr>
        <w:t> </w:t>
      </w:r>
      <w:r w:rsidRPr="00A35596">
        <w:rPr>
          <w:rFonts w:ascii="Arial" w:hAnsi="Arial"/>
        </w:rPr>
        <w:t xml:space="preserve">mA </w:t>
      </w:r>
      <w:r>
        <w:rPr>
          <w:rFonts w:ascii="Arial" w:hAnsi="Arial"/>
        </w:rPr>
        <w:t>Stroma</w:t>
      </w:r>
      <w:r w:rsidRPr="00A35596">
        <w:rPr>
          <w:rFonts w:ascii="Arial" w:hAnsi="Arial"/>
        </w:rPr>
        <w:t>usgang</w:t>
      </w:r>
      <w:r>
        <w:rPr>
          <w:rFonts w:ascii="Arial" w:hAnsi="Arial"/>
        </w:rPr>
        <w:t xml:space="preserve">, </w:t>
      </w:r>
      <w:r w:rsidRPr="00A35596">
        <w:rPr>
          <w:rFonts w:ascii="Arial" w:hAnsi="Arial"/>
        </w:rPr>
        <w:t xml:space="preserve">4…20 mA </w:t>
      </w:r>
      <w:r>
        <w:rPr>
          <w:rFonts w:ascii="Arial" w:hAnsi="Arial"/>
        </w:rPr>
        <w:t>Strome</w:t>
      </w:r>
      <w:r w:rsidRPr="00A35596">
        <w:rPr>
          <w:rFonts w:ascii="Arial" w:hAnsi="Arial"/>
        </w:rPr>
        <w:t>ingang</w:t>
      </w:r>
    </w:p>
    <w:p w14:paraId="6D5D6495" w14:textId="77777777" w:rsidR="00A279E6" w:rsidRDefault="00A279E6" w:rsidP="00A279E6">
      <w:pPr>
        <w:ind w:left="1416" w:firstLine="708"/>
        <w:rPr>
          <w:rFonts w:ascii="Arial" w:hAnsi="Arial"/>
        </w:rPr>
      </w:pPr>
      <w:r>
        <w:rPr>
          <w:rFonts w:ascii="Arial" w:hAnsi="Arial"/>
        </w:rPr>
        <w:t>ODER</w:t>
      </w:r>
      <w:r>
        <w:rPr>
          <w:rFonts w:ascii="Arial" w:hAnsi="Arial"/>
        </w:rPr>
        <w:tab/>
        <w:t>Relais</w:t>
      </w:r>
    </w:p>
    <w:p w14:paraId="32E8A170" w14:textId="77777777" w:rsidR="00A279E6" w:rsidRDefault="00A279E6" w:rsidP="00A279E6">
      <w:pPr>
        <w:ind w:left="1416" w:firstLine="708"/>
        <w:rPr>
          <w:rFonts w:ascii="Arial" w:hAnsi="Arial"/>
        </w:rPr>
      </w:pPr>
    </w:p>
    <w:p w14:paraId="21862287" w14:textId="77777777" w:rsidR="00A279E6" w:rsidRDefault="00A279E6" w:rsidP="00A279E6">
      <w:pPr>
        <w:ind w:left="2832" w:hanging="2832"/>
        <w:rPr>
          <w:rFonts w:ascii="Arial" w:hAnsi="Arial"/>
        </w:rPr>
      </w:pPr>
      <w:r>
        <w:rPr>
          <w:rFonts w:ascii="Arial" w:hAnsi="Arial"/>
        </w:rPr>
        <w:t xml:space="preserve">Ein-/Ausgang 3:   </w:t>
      </w:r>
      <w:r>
        <w:rPr>
          <w:rFonts w:ascii="Arial" w:hAnsi="Arial"/>
        </w:rPr>
        <w:tab/>
      </w:r>
      <w:bookmarkEnd w:id="5"/>
      <w:r>
        <w:rPr>
          <w:rFonts w:ascii="Arial" w:hAnsi="Arial"/>
        </w:rPr>
        <w:t xml:space="preserve">Konfigurierbares I/O, nutzbar als: </w:t>
      </w:r>
      <w:r w:rsidRPr="00A35596">
        <w:rPr>
          <w:rFonts w:ascii="Arial" w:hAnsi="Arial"/>
        </w:rPr>
        <w:t>Impuls</w:t>
      </w:r>
      <w:r>
        <w:rPr>
          <w:rFonts w:ascii="Arial" w:hAnsi="Arial"/>
        </w:rPr>
        <w:t>-/</w:t>
      </w:r>
      <w:r w:rsidRPr="00A35596">
        <w:rPr>
          <w:rFonts w:ascii="Arial" w:hAnsi="Arial"/>
        </w:rPr>
        <w:t>Frequenz</w:t>
      </w:r>
      <w:r>
        <w:rPr>
          <w:rFonts w:ascii="Arial" w:hAnsi="Arial"/>
        </w:rPr>
        <w:t>-/</w:t>
      </w:r>
      <w:r w:rsidRPr="00A35596">
        <w:rPr>
          <w:rFonts w:ascii="Arial" w:hAnsi="Arial"/>
        </w:rPr>
        <w:t>Schaltausgang</w:t>
      </w:r>
      <w:r>
        <w:rPr>
          <w:rFonts w:ascii="Arial" w:hAnsi="Arial"/>
        </w:rPr>
        <w:t xml:space="preserve">, Statuseingang, </w:t>
      </w:r>
      <w:r w:rsidRPr="00A35596">
        <w:rPr>
          <w:rFonts w:ascii="Arial" w:hAnsi="Arial"/>
        </w:rPr>
        <w:t>4…20</w:t>
      </w:r>
      <w:r>
        <w:rPr>
          <w:rFonts w:ascii="Arial" w:hAnsi="Arial"/>
        </w:rPr>
        <w:t> </w:t>
      </w:r>
      <w:r w:rsidRPr="00A35596">
        <w:rPr>
          <w:rFonts w:ascii="Arial" w:hAnsi="Arial"/>
        </w:rPr>
        <w:t xml:space="preserve">mA </w:t>
      </w:r>
      <w:r>
        <w:rPr>
          <w:rFonts w:ascii="Arial" w:hAnsi="Arial"/>
        </w:rPr>
        <w:t>Stroma</w:t>
      </w:r>
      <w:r w:rsidRPr="00A35596">
        <w:rPr>
          <w:rFonts w:ascii="Arial" w:hAnsi="Arial"/>
        </w:rPr>
        <w:t>usgang</w:t>
      </w:r>
      <w:r>
        <w:rPr>
          <w:rFonts w:ascii="Arial" w:hAnsi="Arial"/>
        </w:rPr>
        <w:t xml:space="preserve">, </w:t>
      </w:r>
      <w:r w:rsidRPr="00A35596">
        <w:rPr>
          <w:rFonts w:ascii="Arial" w:hAnsi="Arial"/>
        </w:rPr>
        <w:t xml:space="preserve">4…20 mA </w:t>
      </w:r>
      <w:r>
        <w:rPr>
          <w:rFonts w:ascii="Arial" w:hAnsi="Arial"/>
        </w:rPr>
        <w:t>Strome</w:t>
      </w:r>
      <w:r w:rsidRPr="00A35596">
        <w:rPr>
          <w:rFonts w:ascii="Arial" w:hAnsi="Arial"/>
        </w:rPr>
        <w:t>ingang</w:t>
      </w:r>
    </w:p>
    <w:p w14:paraId="31E74A8B" w14:textId="77777777" w:rsidR="00A279E6" w:rsidRDefault="00A279E6" w:rsidP="00A279E6">
      <w:pPr>
        <w:ind w:left="1416" w:firstLine="708"/>
        <w:rPr>
          <w:rFonts w:ascii="Arial" w:hAnsi="Arial"/>
        </w:rPr>
      </w:pPr>
      <w:r>
        <w:rPr>
          <w:rFonts w:ascii="Arial" w:hAnsi="Arial"/>
        </w:rPr>
        <w:t>ODER</w:t>
      </w:r>
      <w:r>
        <w:rPr>
          <w:rFonts w:ascii="Arial" w:hAnsi="Arial"/>
        </w:rPr>
        <w:tab/>
        <w:t>Relais</w:t>
      </w:r>
    </w:p>
    <w:p w14:paraId="11238480" w14:textId="77777777" w:rsidR="00A279E6" w:rsidRDefault="00A279E6" w:rsidP="00A279E6">
      <w:pPr>
        <w:ind w:left="2832" w:hanging="2832"/>
        <w:rPr>
          <w:rFonts w:ascii="Arial" w:hAnsi="Arial"/>
        </w:rPr>
      </w:pPr>
    </w:p>
    <w:p w14:paraId="1A9ED95A" w14:textId="77777777" w:rsidR="00A279E6" w:rsidRPr="0024453E" w:rsidRDefault="00A279E6" w:rsidP="00A279E6">
      <w:pPr>
        <w:rPr>
          <w:rFonts w:ascii="Arial" w:hAnsi="Arial"/>
        </w:rPr>
      </w:pPr>
      <w:r>
        <w:rPr>
          <w:rFonts w:ascii="Arial" w:hAnsi="Arial"/>
        </w:rPr>
        <w:t xml:space="preserve">Hilfsenergie: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24 V DC</w:t>
      </w:r>
    </w:p>
    <w:p w14:paraId="5B0503AC" w14:textId="77777777" w:rsidR="00A279E6" w:rsidRDefault="00A279E6" w:rsidP="00A279E6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ODER</w:t>
      </w:r>
      <w:r>
        <w:rPr>
          <w:rFonts w:ascii="Arial" w:hAnsi="Arial"/>
        </w:rPr>
        <w:tab/>
        <w:t>230 V AC</w:t>
      </w:r>
    </w:p>
    <w:p w14:paraId="6A6ABD3E" w14:textId="77777777" w:rsidR="00A279E6" w:rsidRDefault="00A279E6" w:rsidP="00A279E6">
      <w:pPr>
        <w:rPr>
          <w:rFonts w:ascii="Arial" w:hAnsi="Arial"/>
        </w:rPr>
      </w:pPr>
    </w:p>
    <w:p w14:paraId="1BEAD29C" w14:textId="77777777" w:rsidR="00A279E6" w:rsidRDefault="00A279E6" w:rsidP="00A279E6">
      <w:pPr>
        <w:rPr>
          <w:rFonts w:ascii="Arial" w:hAnsi="Arial"/>
        </w:rPr>
      </w:pPr>
      <w:bookmarkStart w:id="6" w:name="_Hlk35335529"/>
      <w:r>
        <w:rPr>
          <w:rFonts w:ascii="Arial" w:hAnsi="Arial"/>
        </w:rPr>
        <w:t>Zubehör: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bookmarkStart w:id="7" w:name="_Hlk35335614"/>
      <w:r w:rsidRPr="0054595D">
        <w:rPr>
          <w:rFonts w:ascii="Arial" w:hAnsi="Arial"/>
          <w:i/>
        </w:rPr>
        <w:t>Optional</w:t>
      </w:r>
      <w:r>
        <w:rPr>
          <w:rFonts w:ascii="Arial" w:hAnsi="Arial"/>
        </w:rPr>
        <w:t>: Wetterschutzhaube</w:t>
      </w:r>
    </w:p>
    <w:bookmarkEnd w:id="6"/>
    <w:bookmarkEnd w:id="7"/>
    <w:p w14:paraId="1A9E7168" w14:textId="77777777" w:rsidR="00A279E6" w:rsidRDefault="00A279E6" w:rsidP="00A279E6">
      <w:pPr>
        <w:rPr>
          <w:rFonts w:ascii="Arial" w:hAnsi="Arial" w:cs="Arial"/>
          <w:lang w:val="de-CH"/>
        </w:rPr>
      </w:pPr>
    </w:p>
    <w:p w14:paraId="4B71683D" w14:textId="77777777" w:rsidR="00A71EBF" w:rsidRPr="006C45EE" w:rsidRDefault="000D441A" w:rsidP="00A71EBF">
      <w:pPr>
        <w:rPr>
          <w:rFonts w:ascii="Arial" w:hAnsi="Arial" w:cs="Arial"/>
          <w:lang w:val="de-CH"/>
        </w:rPr>
      </w:pPr>
      <w:r w:rsidRPr="006C45EE">
        <w:rPr>
          <w:rFonts w:ascii="Arial" w:hAnsi="Arial" w:cs="Arial"/>
          <w:lang w:val="de-CH"/>
        </w:rPr>
        <w:t xml:space="preserve">z.B. Fabr.: </w:t>
      </w:r>
      <w:r w:rsidRPr="006C45EE">
        <w:rPr>
          <w:rFonts w:ascii="Arial" w:hAnsi="Arial" w:cs="Arial"/>
          <w:lang w:val="de-CH"/>
        </w:rPr>
        <w:tab/>
      </w:r>
      <w:r w:rsidRPr="006C45EE">
        <w:rPr>
          <w:rFonts w:ascii="Arial" w:hAnsi="Arial" w:cs="Arial"/>
          <w:lang w:val="de-CH"/>
        </w:rPr>
        <w:tab/>
      </w:r>
      <w:r w:rsidR="00A279E6">
        <w:rPr>
          <w:rFonts w:ascii="Arial" w:hAnsi="Arial" w:cs="Arial"/>
          <w:lang w:val="de-CH"/>
        </w:rPr>
        <w:tab/>
      </w:r>
      <w:r w:rsidR="00A71EBF" w:rsidRPr="006C45EE">
        <w:rPr>
          <w:rFonts w:ascii="Arial" w:hAnsi="Arial" w:cs="Arial"/>
          <w:lang w:val="de-CH"/>
        </w:rPr>
        <w:t>Endress + Hauser</w:t>
      </w:r>
      <w:r w:rsidR="00A279E6">
        <w:rPr>
          <w:rFonts w:ascii="Arial" w:hAnsi="Arial" w:cs="Arial"/>
          <w:lang w:val="de-CH"/>
        </w:rPr>
        <w:t xml:space="preserve"> </w:t>
      </w:r>
      <w:r w:rsidR="00A71EBF" w:rsidRPr="006C45EE">
        <w:rPr>
          <w:rFonts w:ascii="Arial" w:hAnsi="Arial" w:cs="Arial"/>
          <w:lang w:val="de-CH"/>
        </w:rPr>
        <w:t>Promass</w:t>
      </w:r>
      <w:r w:rsidR="00A279E6">
        <w:rPr>
          <w:rFonts w:ascii="Arial" w:hAnsi="Arial" w:cs="Arial"/>
          <w:lang w:val="de-CH"/>
        </w:rPr>
        <w:t xml:space="preserve"> E 300</w:t>
      </w:r>
    </w:p>
    <w:p w14:paraId="58B8D49C" w14:textId="77777777" w:rsidR="00A71EBF" w:rsidRPr="006C45EE" w:rsidRDefault="00A71EBF" w:rsidP="00A71EBF">
      <w:pPr>
        <w:rPr>
          <w:rFonts w:ascii="Arial" w:hAnsi="Arial" w:cs="Arial"/>
          <w:lang w:val="de-CH"/>
        </w:rPr>
      </w:pPr>
    </w:p>
    <w:p w14:paraId="45C14674" w14:textId="77777777" w:rsidR="009C0B76" w:rsidRPr="006C45EE" w:rsidRDefault="009C0B76" w:rsidP="00A71EBF">
      <w:pPr>
        <w:pStyle w:val="Textkrper-Zeileneinzug"/>
        <w:ind w:left="0" w:firstLine="0"/>
        <w:rPr>
          <w:rFonts w:cs="Arial"/>
          <w:lang w:val="de-CH"/>
        </w:rPr>
      </w:pPr>
    </w:p>
    <w:sectPr w:rsidR="009C0B76" w:rsidRPr="006C45EE">
      <w:pgSz w:w="11906" w:h="16838"/>
      <w:pgMar w:top="993" w:right="1417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702CD" w14:textId="77777777" w:rsidR="00357B1E" w:rsidRDefault="00357B1E" w:rsidP="00A279E6">
      <w:r>
        <w:separator/>
      </w:r>
    </w:p>
  </w:endnote>
  <w:endnote w:type="continuationSeparator" w:id="0">
    <w:p w14:paraId="55D40212" w14:textId="77777777" w:rsidR="00357B1E" w:rsidRDefault="00357B1E" w:rsidP="00A27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46400" w14:textId="77777777" w:rsidR="00357B1E" w:rsidRDefault="00357B1E" w:rsidP="00A279E6">
      <w:r>
        <w:separator/>
      </w:r>
    </w:p>
  </w:footnote>
  <w:footnote w:type="continuationSeparator" w:id="0">
    <w:p w14:paraId="2D76E58E" w14:textId="77777777" w:rsidR="00357B1E" w:rsidRDefault="00357B1E" w:rsidP="00A279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CDC"/>
    <w:rsid w:val="00002B19"/>
    <w:rsid w:val="00013142"/>
    <w:rsid w:val="000D441A"/>
    <w:rsid w:val="00183E50"/>
    <w:rsid w:val="00191D97"/>
    <w:rsid w:val="00246F0E"/>
    <w:rsid w:val="002A1028"/>
    <w:rsid w:val="00357B1E"/>
    <w:rsid w:val="003B6A69"/>
    <w:rsid w:val="004D34D2"/>
    <w:rsid w:val="00654888"/>
    <w:rsid w:val="006A4DCE"/>
    <w:rsid w:val="006C439B"/>
    <w:rsid w:val="006C45EE"/>
    <w:rsid w:val="006E12CC"/>
    <w:rsid w:val="00710F6E"/>
    <w:rsid w:val="007700B5"/>
    <w:rsid w:val="008C615D"/>
    <w:rsid w:val="008E1662"/>
    <w:rsid w:val="00913EFF"/>
    <w:rsid w:val="00934CDC"/>
    <w:rsid w:val="009C0B76"/>
    <w:rsid w:val="009C1AF1"/>
    <w:rsid w:val="00A141EA"/>
    <w:rsid w:val="00A279E6"/>
    <w:rsid w:val="00A42AFE"/>
    <w:rsid w:val="00A71EBF"/>
    <w:rsid w:val="00AE1FCC"/>
    <w:rsid w:val="00BF3E8B"/>
    <w:rsid w:val="00C016A5"/>
    <w:rsid w:val="00C916B0"/>
    <w:rsid w:val="00CA6496"/>
    <w:rsid w:val="00D7729E"/>
    <w:rsid w:val="00DA0C7C"/>
    <w:rsid w:val="00E07D5B"/>
    <w:rsid w:val="00F21230"/>
    <w:rsid w:val="00FC05DB"/>
    <w:rsid w:val="00FC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1C60CC"/>
  <w15:chartTrackingRefBased/>
  <w15:docId w15:val="{EA213F5E-586B-4380-8803-BB647741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pPr>
      <w:ind w:left="705" w:hanging="705"/>
    </w:pPr>
    <w:rPr>
      <w:rFonts w:ascii="Arial" w:hAnsi="Arial"/>
      <w:b/>
    </w:rPr>
  </w:style>
  <w:style w:type="character" w:styleId="Hyperlink">
    <w:name w:val="Hyperlink"/>
    <w:uiPriority w:val="99"/>
    <w:unhideWhenUsed/>
    <w:rsid w:val="007700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e.endress.com/Applicator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de.endress.com/Applicator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7C31364A1AA244A6BDC7823601AF37" ma:contentTypeVersion="13" ma:contentTypeDescription="Ein neues Dokument erstellen." ma:contentTypeScope="" ma:versionID="b76dc6842624b3bfcaf8e5e1bbb878f7">
  <xsd:schema xmlns:xsd="http://www.w3.org/2001/XMLSchema" xmlns:xs="http://www.w3.org/2001/XMLSchema" xmlns:p="http://schemas.microsoft.com/office/2006/metadata/properties" xmlns:ns3="1ff847e8-a127-4da3-a07f-0aaddb7420d2" xmlns:ns4="5f4cb34d-6d19-4207-81ec-30f70788f0aa" targetNamespace="http://schemas.microsoft.com/office/2006/metadata/properties" ma:root="true" ma:fieldsID="0d27955c7e594b5cf62ea87a5cac161c" ns3:_="" ns4:_="">
    <xsd:import namespace="1ff847e8-a127-4da3-a07f-0aaddb7420d2"/>
    <xsd:import namespace="5f4cb34d-6d19-4207-81ec-30f70788f0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847e8-a127-4da3-a07f-0aaddb742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cb34d-6d19-4207-81ec-30f70788f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74F6C0-189F-4314-A34D-F27C9CFC6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847e8-a127-4da3-a07f-0aaddb7420d2"/>
    <ds:schemaRef ds:uri="5f4cb34d-6d19-4207-81ec-30f70788f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63CE38-DF19-4DB2-9379-8E6C51790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2DC796-C608-419F-9104-5FF1BE9C9E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G4</vt:lpstr>
    </vt:vector>
  </TitlesOfParts>
  <Company>Endress+Hauser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G4</dc:title>
  <dc:subject/>
  <dc:creator>SMAEDER</dc:creator>
  <cp:keywords/>
  <dc:description/>
  <cp:lastModifiedBy>Patrick Klank</cp:lastModifiedBy>
  <cp:revision>6</cp:revision>
  <cp:lastPrinted>2004-07-22T12:06:00Z</cp:lastPrinted>
  <dcterms:created xsi:type="dcterms:W3CDTF">2020-04-09T13:24:00Z</dcterms:created>
  <dcterms:modified xsi:type="dcterms:W3CDTF">2020-04-15T10:11:00Z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88f0a4-524a-45f2-829d-417725fa4957_Enabled">
    <vt:lpwstr>True</vt:lpwstr>
  </property>
  <property fmtid="{D5CDD505-2E9C-101B-9397-08002B2CF9AE}" pid="3" name="MSIP_Label_2988f0a4-524a-45f2-829d-417725fa4957_SiteId">
    <vt:lpwstr>52daf2a9-3b73-4da4-ac6a-3f81adc92b7e</vt:lpwstr>
  </property>
  <property fmtid="{D5CDD505-2E9C-101B-9397-08002B2CF9AE}" pid="4" name="MSIP_Label_2988f0a4-524a-45f2-829d-417725fa4957_Owner">
    <vt:lpwstr>alina.mengis@endress.com</vt:lpwstr>
  </property>
  <property fmtid="{D5CDD505-2E9C-101B-9397-08002B2CF9AE}" pid="5" name="MSIP_Label_2988f0a4-524a-45f2-829d-417725fa4957_SetDate">
    <vt:lpwstr>2020-04-09T13:23:25.1057315Z</vt:lpwstr>
  </property>
  <property fmtid="{D5CDD505-2E9C-101B-9397-08002B2CF9AE}" pid="6" name="MSIP_Label_2988f0a4-524a-45f2-829d-417725fa4957_Name">
    <vt:lpwstr>Not Protected</vt:lpwstr>
  </property>
  <property fmtid="{D5CDD505-2E9C-101B-9397-08002B2CF9AE}" pid="7" name="MSIP_Label_2988f0a4-524a-45f2-829d-417725fa4957_Application">
    <vt:lpwstr>Microsoft Azure Information Protection</vt:lpwstr>
  </property>
  <property fmtid="{D5CDD505-2E9C-101B-9397-08002B2CF9AE}" pid="8" name="MSIP_Label_2988f0a4-524a-45f2-829d-417725fa4957_ActionId">
    <vt:lpwstr>cedd9963-4b48-495f-a967-8f560bf940a1</vt:lpwstr>
  </property>
  <property fmtid="{D5CDD505-2E9C-101B-9397-08002B2CF9AE}" pid="9" name="MSIP_Label_2988f0a4-524a-45f2-829d-417725fa4957_Extended_MSFT_Method">
    <vt:lpwstr>Automatic</vt:lpwstr>
  </property>
  <property fmtid="{D5CDD505-2E9C-101B-9397-08002B2CF9AE}" pid="10" name="Sensitivity">
    <vt:lpwstr>Not Protected</vt:lpwstr>
  </property>
  <property fmtid="{D5CDD505-2E9C-101B-9397-08002B2CF9AE}" pid="11" name="ContentTypeId">
    <vt:lpwstr>0x010100637C31364A1AA244A6BDC7823601AF37</vt:lpwstr>
  </property>
</Properties>
</file>