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585" w:rsidRDefault="00B15585">
      <w:pPr>
        <w:rPr>
          <w:rFonts w:ascii="Arial" w:hAnsi="Arial"/>
          <w:b/>
          <w:highlight w:val="yellow"/>
        </w:rPr>
      </w:pPr>
    </w:p>
    <w:p w:rsidR="009814F6" w:rsidRDefault="009814F6">
      <w:pPr>
        <w:rPr>
          <w:rFonts w:ascii="Arial" w:hAnsi="Arial"/>
          <w:b/>
          <w:sz w:val="24"/>
        </w:rPr>
      </w:pPr>
    </w:p>
    <w:p w:rsidR="009B41C7" w:rsidRPr="00584D78" w:rsidRDefault="009B41C7" w:rsidP="009B41C7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9B41C7" w:rsidRDefault="009B41C7" w:rsidP="009B41C7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9B41C7" w:rsidRDefault="009B41C7" w:rsidP="009B41C7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9B41C7" w:rsidRPr="00584D78" w:rsidRDefault="009B41C7" w:rsidP="009B41C7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EA64AA" w:rsidRDefault="00EA64AA">
      <w:pPr>
        <w:rPr>
          <w:rFonts w:ascii="Arial" w:hAnsi="Arial"/>
          <w:b/>
          <w:highlight w:val="yellow"/>
        </w:rPr>
      </w:pPr>
    </w:p>
    <w:p w:rsidR="009B41C7" w:rsidRDefault="009B41C7" w:rsidP="009B41C7">
      <w:pPr>
        <w:rPr>
          <w:rFonts w:ascii="Arial" w:hAnsi="Arial"/>
          <w:b/>
          <w:sz w:val="24"/>
        </w:rPr>
      </w:pPr>
      <w:r w:rsidRPr="009814F6">
        <w:rPr>
          <w:rFonts w:ascii="Arial" w:hAnsi="Arial"/>
          <w:b/>
          <w:sz w:val="24"/>
        </w:rPr>
        <w:t>U</w:t>
      </w:r>
      <w:r>
        <w:rPr>
          <w:rFonts w:ascii="Arial" w:hAnsi="Arial"/>
          <w:b/>
          <w:sz w:val="24"/>
        </w:rPr>
        <w:t>ltraschall-Füllstandmessstelle mit Sensor und abgesetztem Messumformer</w:t>
      </w:r>
    </w:p>
    <w:p w:rsidR="009B41C7" w:rsidRDefault="009B41C7">
      <w:pPr>
        <w:rPr>
          <w:rFonts w:ascii="Arial" w:hAnsi="Arial"/>
          <w:b/>
          <w:highlight w:val="yellow"/>
        </w:rPr>
      </w:pPr>
    </w:p>
    <w:p w:rsidR="009B41C7" w:rsidRDefault="009B41C7">
      <w:pPr>
        <w:rPr>
          <w:rFonts w:ascii="Arial" w:hAnsi="Arial"/>
          <w:b/>
          <w:highlight w:val="yellow"/>
        </w:rPr>
      </w:pPr>
    </w:p>
    <w:p w:rsidR="00EA64AA" w:rsidRDefault="00B15585">
      <w:pPr>
        <w:rPr>
          <w:rFonts w:ascii="Arial" w:hAnsi="Arial"/>
          <w:b/>
        </w:rPr>
      </w:pPr>
      <w:r>
        <w:rPr>
          <w:rFonts w:ascii="Arial" w:hAnsi="Arial"/>
          <w:b/>
        </w:rPr>
        <w:t>Sensor</w:t>
      </w:r>
    </w:p>
    <w:p w:rsidR="009814F6" w:rsidRDefault="001E6C95" w:rsidP="009814F6">
      <w:pPr>
        <w:rPr>
          <w:rFonts w:ascii="Arial" w:hAnsi="Arial"/>
          <w:b/>
        </w:rPr>
      </w:pPr>
      <w:r w:rsidRPr="001E6C95">
        <w:rPr>
          <w:rFonts w:ascii="Arial" w:hAnsi="Arial"/>
          <w:b/>
        </w:rPr>
        <w:t>Füllstand-</w:t>
      </w:r>
      <w:proofErr w:type="spellStart"/>
      <w:r w:rsidRPr="001E6C95">
        <w:rPr>
          <w:rFonts w:ascii="Arial" w:hAnsi="Arial"/>
          <w:b/>
        </w:rPr>
        <w:t>Messwertaufnehmer</w:t>
      </w:r>
      <w:proofErr w:type="spellEnd"/>
      <w:r w:rsidRPr="001E6C95">
        <w:rPr>
          <w:rFonts w:ascii="Arial" w:hAnsi="Arial"/>
          <w:b/>
        </w:rPr>
        <w:t xml:space="preserve"> zur kontinuierlichen Füllstandmessung in offenen Behältern</w:t>
      </w:r>
      <w:r>
        <w:rPr>
          <w:rFonts w:ascii="Arial" w:hAnsi="Arial"/>
          <w:b/>
        </w:rPr>
        <w:t>.</w:t>
      </w:r>
      <w:r w:rsidRPr="001E6C95">
        <w:rPr>
          <w:rFonts w:ascii="Arial" w:hAnsi="Arial"/>
          <w:b/>
        </w:rPr>
        <w:t xml:space="preserve"> </w:t>
      </w:r>
    </w:p>
    <w:p w:rsidR="001E6C95" w:rsidRDefault="001E6C95" w:rsidP="001E6C95">
      <w:pPr>
        <w:rPr>
          <w:rFonts w:ascii="Arial" w:hAnsi="Arial"/>
          <w:b/>
        </w:rPr>
      </w:pPr>
      <w:r>
        <w:rPr>
          <w:rFonts w:ascii="Arial" w:hAnsi="Arial"/>
          <w:b/>
        </w:rPr>
        <w:t>M</w:t>
      </w:r>
      <w:r w:rsidRPr="001E6C95">
        <w:rPr>
          <w:rFonts w:ascii="Arial" w:hAnsi="Arial"/>
          <w:b/>
        </w:rPr>
        <w:t>it folgender Ausrüstung:</w:t>
      </w:r>
    </w:p>
    <w:p w:rsidR="006032AF" w:rsidRPr="001E6C95" w:rsidRDefault="006032AF" w:rsidP="001E6C95">
      <w:pPr>
        <w:rPr>
          <w:rFonts w:ascii="Arial" w:hAnsi="Arial"/>
          <w:b/>
          <w:highlight w:val="yellow"/>
        </w:rPr>
      </w:pPr>
    </w:p>
    <w:p w:rsidR="00EA64AA" w:rsidRDefault="00EA64AA">
      <w:pPr>
        <w:rPr>
          <w:rFonts w:ascii="Arial" w:hAnsi="Arial"/>
        </w:rPr>
      </w:pPr>
      <w:r w:rsidRPr="009B41C7">
        <w:rPr>
          <w:rFonts w:ascii="Arial" w:hAnsi="Arial"/>
        </w:rPr>
        <w:t>Grundeigenschaften für diese Geräteserie</w:t>
      </w:r>
    </w:p>
    <w:p w:rsidR="008B7D2F" w:rsidRPr="008B7D2F" w:rsidRDefault="009814F6" w:rsidP="008B7D2F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8B7D2F" w:rsidRPr="008B7D2F">
        <w:rPr>
          <w:rFonts w:ascii="Arial" w:hAnsi="Arial"/>
        </w:rPr>
        <w:t>Kontinuierliche, berührungslose Füllstandmessung</w:t>
      </w:r>
      <w:r w:rsidR="008B7D2F">
        <w:rPr>
          <w:rFonts w:ascii="Arial" w:hAnsi="Arial"/>
        </w:rPr>
        <w:t xml:space="preserve"> </w:t>
      </w:r>
      <w:r w:rsidR="008B7D2F" w:rsidRPr="008B7D2F">
        <w:rPr>
          <w:rFonts w:ascii="Arial" w:hAnsi="Arial"/>
        </w:rPr>
        <w:t>von Flüssigkeiten, Pasten, Schlämmen und pulvrigen</w:t>
      </w:r>
      <w:r w:rsidR="008B7D2F">
        <w:rPr>
          <w:rFonts w:ascii="Arial" w:hAnsi="Arial"/>
        </w:rPr>
        <w:t xml:space="preserve"> </w:t>
      </w:r>
      <w:r w:rsidR="008B7D2F" w:rsidRPr="008B7D2F">
        <w:rPr>
          <w:rFonts w:ascii="Arial" w:hAnsi="Arial"/>
        </w:rPr>
        <w:t xml:space="preserve">bis </w:t>
      </w:r>
      <w:proofErr w:type="spellStart"/>
      <w:r w:rsidR="008B7D2F" w:rsidRPr="008B7D2F">
        <w:rPr>
          <w:rFonts w:ascii="Arial" w:hAnsi="Arial"/>
        </w:rPr>
        <w:t>stückigen</w:t>
      </w:r>
      <w:proofErr w:type="spellEnd"/>
      <w:r w:rsidR="008B7D2F" w:rsidRPr="008B7D2F">
        <w:rPr>
          <w:rFonts w:ascii="Arial" w:hAnsi="Arial"/>
        </w:rPr>
        <w:t xml:space="preserve"> Schüttgütern</w:t>
      </w:r>
    </w:p>
    <w:p w:rsidR="008B7D2F" w:rsidRDefault="008B7D2F" w:rsidP="008B7D2F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8B7D2F">
        <w:rPr>
          <w:rFonts w:ascii="Arial" w:hAnsi="Arial"/>
        </w:rPr>
        <w:t>Durchflussmessung an offenen Gerinnen und Messwehren</w:t>
      </w:r>
    </w:p>
    <w:p w:rsidR="008B7D2F" w:rsidRDefault="008B7D2F" w:rsidP="008B7D2F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8B7D2F">
        <w:rPr>
          <w:rFonts w:ascii="Arial" w:hAnsi="Arial"/>
        </w:rPr>
        <w:t>Sensor zum Anschluss an FMU90/FMU95</w:t>
      </w:r>
    </w:p>
    <w:p w:rsidR="008B7D2F" w:rsidRPr="008B7D2F" w:rsidRDefault="008B7D2F" w:rsidP="008B7D2F">
      <w:pPr>
        <w:rPr>
          <w:rFonts w:ascii="Arial" w:hAnsi="Arial"/>
        </w:rPr>
      </w:pPr>
    </w:p>
    <w:p w:rsidR="008B7D2F" w:rsidRPr="009B41C7" w:rsidRDefault="008B7D2F" w:rsidP="008B7D2F">
      <w:pPr>
        <w:rPr>
          <w:rFonts w:ascii="Arial" w:hAnsi="Arial"/>
          <w:i/>
          <w:highlight w:val="yellow"/>
        </w:rPr>
      </w:pPr>
      <w:r w:rsidRPr="009B41C7">
        <w:rPr>
          <w:rFonts w:ascii="Arial" w:hAnsi="Arial"/>
          <w:i/>
          <w:highlight w:val="yellow"/>
        </w:rPr>
        <w:t xml:space="preserve">Hinweis für den Planer </w:t>
      </w:r>
      <w:r w:rsidR="009B41C7">
        <w:rPr>
          <w:rFonts w:ascii="Arial" w:hAnsi="Arial"/>
          <w:i/>
          <w:highlight w:val="yellow"/>
        </w:rPr>
        <w:t xml:space="preserve">: </w:t>
      </w:r>
      <w:r w:rsidRPr="009B41C7">
        <w:rPr>
          <w:rFonts w:ascii="Arial" w:hAnsi="Arial"/>
          <w:i/>
          <w:highlight w:val="yellow"/>
        </w:rPr>
        <w:t>Maximaler Messbereich je nach Sensortyp</w:t>
      </w:r>
    </w:p>
    <w:p w:rsidR="008B7D2F" w:rsidRPr="009B41C7" w:rsidRDefault="008B7D2F" w:rsidP="008B7D2F">
      <w:pPr>
        <w:rPr>
          <w:rFonts w:ascii="Arial" w:hAnsi="Arial"/>
          <w:i/>
          <w:highlight w:val="yellow"/>
        </w:rPr>
      </w:pPr>
      <w:r w:rsidRPr="009B41C7">
        <w:rPr>
          <w:rFonts w:ascii="Arial" w:hAnsi="Arial"/>
          <w:i/>
          <w:highlight w:val="yellow"/>
        </w:rPr>
        <w:t xml:space="preserve">FDU90: 3 m (9.8 </w:t>
      </w:r>
      <w:proofErr w:type="spellStart"/>
      <w:r w:rsidRPr="009B41C7">
        <w:rPr>
          <w:rFonts w:ascii="Arial" w:hAnsi="Arial"/>
          <w:i/>
          <w:highlight w:val="yellow"/>
        </w:rPr>
        <w:t>ft</w:t>
      </w:r>
      <w:proofErr w:type="spellEnd"/>
      <w:r w:rsidRPr="009B41C7">
        <w:rPr>
          <w:rFonts w:ascii="Arial" w:hAnsi="Arial"/>
          <w:i/>
          <w:highlight w:val="yellow"/>
        </w:rPr>
        <w:t xml:space="preserve">) in Flüssigkeiten,1,2 m (3.9 </w:t>
      </w:r>
      <w:proofErr w:type="spellStart"/>
      <w:r w:rsidRPr="009B41C7">
        <w:rPr>
          <w:rFonts w:ascii="Arial" w:hAnsi="Arial"/>
          <w:i/>
          <w:highlight w:val="yellow"/>
        </w:rPr>
        <w:t>ft</w:t>
      </w:r>
      <w:proofErr w:type="spellEnd"/>
      <w:r w:rsidRPr="009B41C7">
        <w:rPr>
          <w:rFonts w:ascii="Arial" w:hAnsi="Arial"/>
          <w:i/>
          <w:highlight w:val="yellow"/>
        </w:rPr>
        <w:t>) in Schüttgütern</w:t>
      </w:r>
    </w:p>
    <w:p w:rsidR="008B7D2F" w:rsidRPr="009B41C7" w:rsidRDefault="009B41C7" w:rsidP="008B7D2F">
      <w:pPr>
        <w:rPr>
          <w:rFonts w:ascii="Arial" w:hAnsi="Arial"/>
          <w:i/>
          <w:highlight w:val="yellow"/>
        </w:rPr>
      </w:pPr>
      <w:r>
        <w:rPr>
          <w:rFonts w:ascii="Arial" w:hAnsi="Arial"/>
          <w:i/>
          <w:highlight w:val="yellow"/>
        </w:rPr>
        <w:t>(</w:t>
      </w:r>
      <w:r w:rsidR="008B7D2F" w:rsidRPr="009B41C7">
        <w:rPr>
          <w:rFonts w:ascii="Arial" w:hAnsi="Arial"/>
          <w:i/>
          <w:highlight w:val="yellow"/>
        </w:rPr>
        <w:t xml:space="preserve">FDU91: 10 m (33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 xml:space="preserve">) in Flüssigkeiten, 5 m (16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>) in Schüttgütern</w:t>
      </w:r>
      <w:r>
        <w:rPr>
          <w:rFonts w:ascii="Arial" w:hAnsi="Arial"/>
          <w:i/>
          <w:highlight w:val="yellow"/>
        </w:rPr>
        <w:t>)</w:t>
      </w:r>
    </w:p>
    <w:p w:rsidR="008B7D2F" w:rsidRPr="009B41C7" w:rsidRDefault="009B41C7" w:rsidP="008B7D2F">
      <w:pPr>
        <w:rPr>
          <w:rFonts w:ascii="Arial" w:hAnsi="Arial"/>
          <w:i/>
          <w:highlight w:val="yellow"/>
        </w:rPr>
      </w:pPr>
      <w:r>
        <w:rPr>
          <w:rFonts w:ascii="Arial" w:hAnsi="Arial"/>
          <w:i/>
          <w:highlight w:val="yellow"/>
        </w:rPr>
        <w:t>(</w:t>
      </w:r>
      <w:r w:rsidR="008B7D2F" w:rsidRPr="009B41C7">
        <w:rPr>
          <w:rFonts w:ascii="Arial" w:hAnsi="Arial"/>
          <w:i/>
          <w:highlight w:val="yellow"/>
        </w:rPr>
        <w:t xml:space="preserve">FDU92: 20 m (66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 xml:space="preserve">) in Flüssigkeiten, 10 m (33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>) in Schüttgütern</w:t>
      </w:r>
      <w:r>
        <w:rPr>
          <w:rFonts w:ascii="Arial" w:hAnsi="Arial"/>
          <w:i/>
          <w:highlight w:val="yellow"/>
        </w:rPr>
        <w:t>)</w:t>
      </w:r>
    </w:p>
    <w:p w:rsidR="008B7D2F" w:rsidRPr="009B41C7" w:rsidRDefault="009B41C7" w:rsidP="008B7D2F">
      <w:pPr>
        <w:rPr>
          <w:rFonts w:ascii="Arial" w:hAnsi="Arial"/>
          <w:i/>
          <w:highlight w:val="yellow"/>
        </w:rPr>
      </w:pPr>
      <w:r>
        <w:rPr>
          <w:rFonts w:ascii="Arial" w:hAnsi="Arial"/>
          <w:i/>
          <w:highlight w:val="yellow"/>
        </w:rPr>
        <w:t>(</w:t>
      </w:r>
      <w:r w:rsidR="008B7D2F" w:rsidRPr="009B41C7">
        <w:rPr>
          <w:rFonts w:ascii="Arial" w:hAnsi="Arial"/>
          <w:i/>
          <w:highlight w:val="yellow"/>
        </w:rPr>
        <w:t xml:space="preserve">FDU93: 25 m (82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 xml:space="preserve">) in Flüssigkeiten, 15 m (49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>) in Schüttgütern</w:t>
      </w:r>
      <w:r>
        <w:rPr>
          <w:rFonts w:ascii="Arial" w:hAnsi="Arial"/>
          <w:i/>
          <w:highlight w:val="yellow"/>
        </w:rPr>
        <w:t>)</w:t>
      </w:r>
    </w:p>
    <w:p w:rsidR="008B7D2F" w:rsidRPr="009B41C7" w:rsidRDefault="009B41C7" w:rsidP="008B7D2F">
      <w:pPr>
        <w:rPr>
          <w:rFonts w:ascii="Arial" w:hAnsi="Arial"/>
          <w:i/>
          <w:highlight w:val="yellow"/>
        </w:rPr>
      </w:pPr>
      <w:r>
        <w:rPr>
          <w:rFonts w:ascii="Arial" w:hAnsi="Arial"/>
          <w:i/>
          <w:highlight w:val="yellow"/>
        </w:rPr>
        <w:t>(</w:t>
      </w:r>
      <w:r w:rsidR="008B7D2F" w:rsidRPr="009B41C7">
        <w:rPr>
          <w:rFonts w:ascii="Arial" w:hAnsi="Arial"/>
          <w:i/>
          <w:highlight w:val="yellow"/>
        </w:rPr>
        <w:t xml:space="preserve">FDU95: 45 m (148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>) in Schüttgütern</w:t>
      </w:r>
      <w:r>
        <w:rPr>
          <w:rFonts w:ascii="Arial" w:hAnsi="Arial"/>
          <w:i/>
          <w:highlight w:val="yellow"/>
        </w:rPr>
        <w:t>)</w:t>
      </w:r>
    </w:p>
    <w:p w:rsidR="008B7D2F" w:rsidRPr="008B7D2F" w:rsidRDefault="009B41C7" w:rsidP="008B7D2F">
      <w:pPr>
        <w:rPr>
          <w:rFonts w:ascii="Arial" w:hAnsi="Arial"/>
          <w:i/>
        </w:rPr>
      </w:pPr>
      <w:r>
        <w:rPr>
          <w:rFonts w:ascii="Arial" w:hAnsi="Arial"/>
          <w:i/>
          <w:highlight w:val="yellow"/>
        </w:rPr>
        <w:t>(</w:t>
      </w:r>
      <w:r w:rsidR="008B7D2F" w:rsidRPr="009B41C7">
        <w:rPr>
          <w:rFonts w:ascii="Arial" w:hAnsi="Arial"/>
          <w:i/>
          <w:highlight w:val="yellow"/>
        </w:rPr>
        <w:t xml:space="preserve">FDU96: 70 m (230 </w:t>
      </w:r>
      <w:proofErr w:type="spellStart"/>
      <w:r w:rsidR="008B7D2F" w:rsidRPr="009B41C7">
        <w:rPr>
          <w:rFonts w:ascii="Arial" w:hAnsi="Arial"/>
          <w:i/>
          <w:highlight w:val="yellow"/>
        </w:rPr>
        <w:t>ft</w:t>
      </w:r>
      <w:proofErr w:type="spellEnd"/>
      <w:r w:rsidR="008B7D2F" w:rsidRPr="009B41C7">
        <w:rPr>
          <w:rFonts w:ascii="Arial" w:hAnsi="Arial"/>
          <w:i/>
          <w:highlight w:val="yellow"/>
        </w:rPr>
        <w:t>) in Schüttgütern</w:t>
      </w:r>
      <w:r>
        <w:rPr>
          <w:rFonts w:ascii="Arial" w:hAnsi="Arial"/>
          <w:i/>
        </w:rPr>
        <w:t>)</w:t>
      </w:r>
    </w:p>
    <w:p w:rsidR="009B41C7" w:rsidRDefault="009B41C7" w:rsidP="007A31A8">
      <w:pPr>
        <w:rPr>
          <w:rFonts w:ascii="Arial" w:hAnsi="Arial"/>
        </w:rPr>
      </w:pPr>
    </w:p>
    <w:p w:rsidR="007A31A8" w:rsidRPr="007A31A8" w:rsidRDefault="001E6C95" w:rsidP="007A31A8">
      <w:pPr>
        <w:rPr>
          <w:rFonts w:ascii="Arial" w:hAnsi="Arial"/>
        </w:rPr>
      </w:pPr>
      <w:r>
        <w:rPr>
          <w:rFonts w:ascii="Arial" w:hAnsi="Arial"/>
        </w:rPr>
        <w:t>Zulassung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7A31A8" w:rsidRPr="007A31A8">
        <w:rPr>
          <w:rFonts w:ascii="Arial" w:hAnsi="Arial"/>
        </w:rPr>
        <w:t xml:space="preserve">Ex-freier Bereich </w:t>
      </w:r>
    </w:p>
    <w:p w:rsidR="001E6C95" w:rsidRDefault="007A31A8" w:rsidP="007A31A8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</w:t>
      </w:r>
      <w:r w:rsidRPr="007A31A8">
        <w:rPr>
          <w:rFonts w:ascii="Arial" w:hAnsi="Arial"/>
        </w:rPr>
        <w:t xml:space="preserve">ATEX II 1/2G </w:t>
      </w:r>
      <w:proofErr w:type="spellStart"/>
      <w:r w:rsidRPr="007A31A8">
        <w:rPr>
          <w:rFonts w:ascii="Arial" w:hAnsi="Arial"/>
        </w:rPr>
        <w:t>EEx</w:t>
      </w:r>
      <w:proofErr w:type="spellEnd"/>
      <w:r w:rsidRPr="007A31A8">
        <w:rPr>
          <w:rFonts w:ascii="Arial" w:hAnsi="Arial"/>
        </w:rPr>
        <w:t xml:space="preserve"> </w:t>
      </w:r>
      <w:proofErr w:type="spellStart"/>
      <w:r w:rsidR="008B7D2F">
        <w:rPr>
          <w:rFonts w:ascii="Arial" w:hAnsi="Arial"/>
        </w:rPr>
        <w:t>m</w:t>
      </w:r>
      <w:r w:rsidRPr="007A31A8">
        <w:rPr>
          <w:rFonts w:ascii="Arial" w:hAnsi="Arial"/>
        </w:rPr>
        <w:t>a</w:t>
      </w:r>
      <w:proofErr w:type="spellEnd"/>
      <w:r w:rsidRPr="007A31A8">
        <w:rPr>
          <w:rFonts w:ascii="Arial" w:hAnsi="Arial"/>
        </w:rPr>
        <w:t xml:space="preserve"> IIC T6</w:t>
      </w:r>
      <w:r>
        <w:rPr>
          <w:rFonts w:ascii="Arial" w:hAnsi="Arial"/>
        </w:rPr>
        <w:t>)</w:t>
      </w:r>
    </w:p>
    <w:p w:rsidR="007A31A8" w:rsidRDefault="007A31A8" w:rsidP="007A31A8">
      <w:pPr>
        <w:ind w:left="2124" w:firstLine="708"/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>Befestigung: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Gewinde G 1“</w:t>
      </w:r>
      <w:r w:rsidR="005B7389">
        <w:rPr>
          <w:rFonts w:ascii="Arial" w:hAnsi="Arial"/>
        </w:rPr>
        <w:t xml:space="preserve"> (inkl. Befestigungsmutter aus PA)</w:t>
      </w:r>
    </w:p>
    <w:p w:rsidR="009814F6" w:rsidRDefault="009814F6" w:rsidP="009814F6">
      <w:pPr>
        <w:rPr>
          <w:rFonts w:ascii="Arial" w:hAnsi="Arial"/>
        </w:rPr>
      </w:pPr>
    </w:p>
    <w:p w:rsidR="008B7D2F" w:rsidRDefault="009814F6" w:rsidP="009814F6">
      <w:pPr>
        <w:rPr>
          <w:rFonts w:ascii="Arial" w:hAnsi="Arial"/>
        </w:rPr>
      </w:pPr>
      <w:r>
        <w:rPr>
          <w:rFonts w:ascii="Arial" w:hAnsi="Arial"/>
        </w:rPr>
        <w:t>Werkstof</w:t>
      </w:r>
      <w:r w:rsidR="005B7389">
        <w:rPr>
          <w:rFonts w:ascii="Arial" w:hAnsi="Arial"/>
        </w:rPr>
        <w:t>f:</w:t>
      </w:r>
      <w:r w:rsidR="005B7389">
        <w:rPr>
          <w:rFonts w:ascii="Arial" w:hAnsi="Arial"/>
        </w:rPr>
        <w:tab/>
      </w:r>
      <w:r w:rsidR="005B7389">
        <w:rPr>
          <w:rFonts w:ascii="Arial" w:hAnsi="Arial"/>
        </w:rPr>
        <w:tab/>
      </w:r>
      <w:r w:rsidR="005B7389">
        <w:rPr>
          <w:rFonts w:ascii="Arial" w:hAnsi="Arial"/>
        </w:rPr>
        <w:tab/>
        <w:t>Schallwandler: PVDF (EPDM)</w:t>
      </w:r>
      <w:r>
        <w:rPr>
          <w:rFonts w:ascii="Arial" w:hAnsi="Arial"/>
        </w:rPr>
        <w:t xml:space="preserve"> </w:t>
      </w:r>
    </w:p>
    <w:p w:rsidR="008B7D2F" w:rsidRDefault="008B7D2F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>Temperatur: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-40...+80°C (Prozess o. Umgebung)</w:t>
      </w:r>
    </w:p>
    <w:p w:rsidR="009814F6" w:rsidRDefault="009814F6" w:rsidP="009814F6">
      <w:pPr>
        <w:ind w:firstLine="708"/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>Prozessdruck: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0,7 ... 3bar abs.</w:t>
      </w:r>
    </w:p>
    <w:p w:rsidR="00856ADF" w:rsidRDefault="00856ADF" w:rsidP="009814F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(0,7 … 2,5bar </w:t>
      </w:r>
      <w:proofErr w:type="spellStart"/>
      <w:r>
        <w:rPr>
          <w:rFonts w:ascii="Arial" w:hAnsi="Arial"/>
        </w:rPr>
        <w:t>abs</w:t>
      </w:r>
      <w:proofErr w:type="spellEnd"/>
      <w:r>
        <w:rPr>
          <w:rFonts w:ascii="Arial" w:hAnsi="Arial"/>
        </w:rPr>
        <w:t xml:space="preserve"> bei Sensorreichweite 10m)</w:t>
      </w:r>
    </w:p>
    <w:p w:rsidR="00856ADF" w:rsidRDefault="00856ADF" w:rsidP="009814F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9814F6" w:rsidRPr="001E1777" w:rsidRDefault="009814F6" w:rsidP="009814F6">
      <w:pPr>
        <w:rPr>
          <w:rFonts w:ascii="Arial" w:hAnsi="Arial"/>
        </w:rPr>
      </w:pPr>
    </w:p>
    <w:p w:rsidR="008B7D2F" w:rsidRDefault="009814F6" w:rsidP="008B7D2F">
      <w:pPr>
        <w:rPr>
          <w:rFonts w:ascii="Arial" w:hAnsi="Arial"/>
        </w:rPr>
      </w:pPr>
      <w:r>
        <w:rPr>
          <w:rFonts w:ascii="Arial" w:hAnsi="Arial"/>
        </w:rPr>
        <w:t>Messbereich</w:t>
      </w:r>
      <w:r w:rsidR="008B7D2F">
        <w:rPr>
          <w:rFonts w:ascii="Arial" w:hAnsi="Arial"/>
        </w:rPr>
        <w:tab/>
      </w:r>
      <w:r w:rsidR="008B7D2F">
        <w:rPr>
          <w:rFonts w:ascii="Arial" w:hAnsi="Arial"/>
        </w:rPr>
        <w:tab/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  <w:r w:rsidR="008B7D2F">
        <w:rPr>
          <w:rFonts w:ascii="Arial" w:hAnsi="Arial"/>
        </w:rPr>
        <w:t>Bitte auswählen</w:t>
      </w:r>
    </w:p>
    <w:p w:rsidR="008B7D2F" w:rsidRPr="008B7D2F" w:rsidRDefault="008B7D2F" w:rsidP="008B7D2F">
      <w:pPr>
        <w:rPr>
          <w:rFonts w:ascii="Arial" w:hAnsi="Arial"/>
          <w:i/>
        </w:rPr>
      </w:pPr>
      <w:r w:rsidRPr="008B7D2F">
        <w:rPr>
          <w:rFonts w:ascii="Arial" w:hAnsi="Arial"/>
          <w:i/>
        </w:rPr>
        <w:t xml:space="preserve">FDU90: 3 m (9.8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 xml:space="preserve">) in Flüssigkeiten,1,2 m (3.9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>) in Schüttgütern</w:t>
      </w:r>
    </w:p>
    <w:p w:rsidR="008B7D2F" w:rsidRPr="008B7D2F" w:rsidRDefault="008B7D2F" w:rsidP="008B7D2F">
      <w:pPr>
        <w:rPr>
          <w:rFonts w:ascii="Arial" w:hAnsi="Arial"/>
          <w:i/>
        </w:rPr>
      </w:pPr>
      <w:r w:rsidRPr="008B7D2F">
        <w:rPr>
          <w:rFonts w:ascii="Arial" w:hAnsi="Arial"/>
          <w:i/>
        </w:rPr>
        <w:t xml:space="preserve">FDU91: 10 m (33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 xml:space="preserve">) in Flüssigkeiten, 5 m (16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>) in Schüttgütern</w:t>
      </w:r>
    </w:p>
    <w:p w:rsidR="008B7D2F" w:rsidRPr="008B7D2F" w:rsidRDefault="008B7D2F" w:rsidP="008B7D2F">
      <w:pPr>
        <w:rPr>
          <w:rFonts w:ascii="Arial" w:hAnsi="Arial"/>
          <w:i/>
        </w:rPr>
      </w:pPr>
      <w:r w:rsidRPr="008B7D2F">
        <w:rPr>
          <w:rFonts w:ascii="Arial" w:hAnsi="Arial"/>
          <w:i/>
        </w:rPr>
        <w:t xml:space="preserve">FDU92: 20 m (66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 xml:space="preserve">) in Flüssigkeiten, 10 m (33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>) in Schüttgütern</w:t>
      </w:r>
    </w:p>
    <w:p w:rsidR="008B7D2F" w:rsidRPr="008B7D2F" w:rsidRDefault="008B7D2F" w:rsidP="008B7D2F">
      <w:pPr>
        <w:rPr>
          <w:rFonts w:ascii="Arial" w:hAnsi="Arial"/>
          <w:i/>
        </w:rPr>
      </w:pPr>
      <w:r w:rsidRPr="008B7D2F">
        <w:rPr>
          <w:rFonts w:ascii="Arial" w:hAnsi="Arial"/>
          <w:i/>
        </w:rPr>
        <w:t xml:space="preserve">FDU93: 25 m (82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 xml:space="preserve">) in Flüssigkeiten, 15 m (49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>) in Schüttgütern</w:t>
      </w:r>
    </w:p>
    <w:p w:rsidR="008B7D2F" w:rsidRPr="008B7D2F" w:rsidRDefault="008B7D2F" w:rsidP="008B7D2F">
      <w:pPr>
        <w:rPr>
          <w:rFonts w:ascii="Arial" w:hAnsi="Arial"/>
          <w:i/>
        </w:rPr>
      </w:pPr>
      <w:r w:rsidRPr="008B7D2F">
        <w:rPr>
          <w:rFonts w:ascii="Arial" w:hAnsi="Arial"/>
          <w:i/>
        </w:rPr>
        <w:t xml:space="preserve">FDU95: 45 m (148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 xml:space="preserve">) in Schüttgütern </w:t>
      </w:r>
    </w:p>
    <w:p w:rsidR="001E1777" w:rsidRDefault="008B7D2F" w:rsidP="008B7D2F">
      <w:pPr>
        <w:rPr>
          <w:rFonts w:ascii="Arial" w:hAnsi="Arial"/>
        </w:rPr>
      </w:pPr>
      <w:r w:rsidRPr="008B7D2F">
        <w:rPr>
          <w:rFonts w:ascii="Arial" w:hAnsi="Arial"/>
          <w:i/>
        </w:rPr>
        <w:t xml:space="preserve">FDU96: 70 m (230 </w:t>
      </w:r>
      <w:proofErr w:type="spellStart"/>
      <w:r w:rsidRPr="008B7D2F">
        <w:rPr>
          <w:rFonts w:ascii="Arial" w:hAnsi="Arial"/>
          <w:i/>
        </w:rPr>
        <w:t>ft</w:t>
      </w:r>
      <w:proofErr w:type="spellEnd"/>
      <w:r w:rsidRPr="008B7D2F">
        <w:rPr>
          <w:rFonts w:ascii="Arial" w:hAnsi="Arial"/>
          <w:i/>
        </w:rPr>
        <w:t>) in Schüttgütern</w:t>
      </w:r>
    </w:p>
    <w:p w:rsidR="001E1777" w:rsidRDefault="001E1777" w:rsidP="008B7D2F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9814F6" w:rsidRDefault="008B7D2F" w:rsidP="009814F6">
      <w:pPr>
        <w:rPr>
          <w:rFonts w:ascii="Arial" w:hAnsi="Arial"/>
        </w:rPr>
      </w:pPr>
      <w:r>
        <w:rPr>
          <w:rFonts w:ascii="Arial" w:hAnsi="Arial"/>
        </w:rPr>
        <w:t>Kabellänge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5m ( 10m, 15m, 20m, 25m, 30m, __m max.300m)</w:t>
      </w:r>
    </w:p>
    <w:p w:rsidR="008B7D2F" w:rsidRDefault="008B7D2F" w:rsidP="009814F6">
      <w:pPr>
        <w:rPr>
          <w:rFonts w:ascii="Arial" w:hAnsi="Arial"/>
        </w:rPr>
      </w:pPr>
    </w:p>
    <w:p w:rsidR="008B7D2F" w:rsidRDefault="008B7D2F" w:rsidP="009814F6">
      <w:pPr>
        <w:rPr>
          <w:rFonts w:ascii="Arial" w:hAnsi="Arial"/>
        </w:rPr>
      </w:pPr>
      <w:r>
        <w:rPr>
          <w:rFonts w:ascii="Arial" w:hAnsi="Arial"/>
        </w:rPr>
        <w:t>Sensorheizung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Nein</w:t>
      </w:r>
    </w:p>
    <w:p w:rsidR="008B7D2F" w:rsidRDefault="008B7D2F" w:rsidP="008B7D2F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(Ja, separ</w:t>
      </w:r>
      <w:r w:rsidR="009B41C7">
        <w:rPr>
          <w:rFonts w:ascii="Arial" w:hAnsi="Arial"/>
        </w:rPr>
        <w:t>ate 24VDC V</w:t>
      </w:r>
      <w:r>
        <w:rPr>
          <w:rFonts w:ascii="Arial" w:hAnsi="Arial"/>
        </w:rPr>
        <w:t>ersorgung notwendig)</w:t>
      </w:r>
    </w:p>
    <w:p w:rsidR="008B7D2F" w:rsidRDefault="008B7D2F" w:rsidP="009814F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9814F6" w:rsidRDefault="009814F6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>Schutzart: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IP66/68 (Sensor u. Gehäuse)</w:t>
      </w:r>
    </w:p>
    <w:p w:rsidR="001E1777" w:rsidRDefault="001E1777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</w:p>
    <w:p w:rsidR="009814F6" w:rsidRDefault="009814F6" w:rsidP="009814F6">
      <w:pPr>
        <w:rPr>
          <w:rFonts w:ascii="Arial" w:hAnsi="Arial"/>
        </w:rPr>
      </w:pPr>
      <w:r>
        <w:rPr>
          <w:rFonts w:ascii="Arial" w:hAnsi="Arial"/>
        </w:rPr>
        <w:t>Auflösung: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5B7389">
        <w:rPr>
          <w:rFonts w:ascii="Arial" w:hAnsi="Arial"/>
        </w:rPr>
        <w:t xml:space="preserve">+/- </w:t>
      </w:r>
      <w:bookmarkStart w:id="0" w:name="_GoBack"/>
      <w:bookmarkEnd w:id="0"/>
      <w:r>
        <w:rPr>
          <w:rFonts w:ascii="Arial" w:hAnsi="Arial"/>
        </w:rPr>
        <w:t>1 mm</w:t>
      </w:r>
    </w:p>
    <w:p w:rsidR="001E1777" w:rsidRDefault="001E1777" w:rsidP="009814F6">
      <w:pPr>
        <w:rPr>
          <w:rFonts w:ascii="Arial" w:hAnsi="Arial"/>
        </w:rPr>
      </w:pPr>
      <w:r>
        <w:rPr>
          <w:rFonts w:ascii="Arial" w:hAnsi="Arial"/>
        </w:rPr>
        <w:lastRenderedPageBreak/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(2 mm bei Sensorreichweite </w:t>
      </w:r>
      <w:r w:rsidR="00E320A4">
        <w:rPr>
          <w:rFonts w:ascii="Arial" w:hAnsi="Arial"/>
        </w:rPr>
        <w:t>&gt;</w:t>
      </w:r>
      <w:r>
        <w:rPr>
          <w:rFonts w:ascii="Arial" w:hAnsi="Arial"/>
        </w:rPr>
        <w:t>10m)</w:t>
      </w:r>
    </w:p>
    <w:p w:rsidR="009814F6" w:rsidRDefault="009814F6" w:rsidP="00B15585">
      <w:pPr>
        <w:rPr>
          <w:rFonts w:ascii="Arial" w:hAnsi="Arial"/>
        </w:rPr>
      </w:pPr>
    </w:p>
    <w:p w:rsidR="00B15585" w:rsidRPr="005B7389" w:rsidRDefault="00B15585" w:rsidP="00B15585">
      <w:pPr>
        <w:rPr>
          <w:rFonts w:ascii="Arial" w:hAnsi="Arial"/>
          <w:lang w:val="fr-FR"/>
        </w:rPr>
      </w:pPr>
      <w:proofErr w:type="spellStart"/>
      <w:r w:rsidRPr="005B7389">
        <w:rPr>
          <w:rFonts w:ascii="Arial" w:hAnsi="Arial"/>
          <w:lang w:val="fr-FR"/>
        </w:rPr>
        <w:t>Fabr</w:t>
      </w:r>
      <w:r w:rsidR="00835C31" w:rsidRPr="005B7389">
        <w:rPr>
          <w:rFonts w:ascii="Arial" w:hAnsi="Arial"/>
          <w:lang w:val="fr-FR"/>
        </w:rPr>
        <w:t>ikat</w:t>
      </w:r>
      <w:proofErr w:type="spellEnd"/>
      <w:r w:rsidR="00856ADF" w:rsidRPr="005B7389">
        <w:rPr>
          <w:rFonts w:ascii="Arial" w:hAnsi="Arial"/>
          <w:lang w:val="fr-FR"/>
        </w:rPr>
        <w:t>:</w:t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proofErr w:type="spellStart"/>
      <w:r w:rsidRPr="005B7389">
        <w:rPr>
          <w:rFonts w:ascii="Arial" w:hAnsi="Arial"/>
          <w:lang w:val="fr-FR"/>
        </w:rPr>
        <w:t>Endress</w:t>
      </w:r>
      <w:proofErr w:type="spellEnd"/>
      <w:r w:rsidRPr="005B7389">
        <w:rPr>
          <w:rFonts w:ascii="Arial" w:hAnsi="Arial"/>
          <w:lang w:val="fr-FR"/>
        </w:rPr>
        <w:t xml:space="preserve"> + Hauser</w:t>
      </w:r>
    </w:p>
    <w:p w:rsidR="00B15585" w:rsidRPr="005B7389" w:rsidRDefault="00F63065" w:rsidP="00B15585">
      <w:pPr>
        <w:rPr>
          <w:rFonts w:ascii="Arial" w:hAnsi="Arial"/>
          <w:lang w:val="fr-FR"/>
        </w:rPr>
      </w:pPr>
      <w:proofErr w:type="spellStart"/>
      <w:r w:rsidRPr="005B7389">
        <w:rPr>
          <w:rFonts w:ascii="Arial" w:hAnsi="Arial"/>
          <w:lang w:val="fr-FR"/>
        </w:rPr>
        <w:t>Typ</w:t>
      </w:r>
      <w:proofErr w:type="spellEnd"/>
      <w:r w:rsidRPr="005B7389">
        <w:rPr>
          <w:rFonts w:ascii="Arial" w:hAnsi="Arial"/>
          <w:lang w:val="fr-FR"/>
        </w:rPr>
        <w:t>:</w:t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="00E320A4" w:rsidRPr="005B7389">
        <w:rPr>
          <w:rFonts w:ascii="Arial" w:hAnsi="Arial"/>
          <w:lang w:val="fr-FR"/>
        </w:rPr>
        <w:t>FDU90 (FDU91 FDU92 FDU93 FDU95 FDU96)</w:t>
      </w:r>
    </w:p>
    <w:p w:rsidR="006032AF" w:rsidRPr="005B7389" w:rsidRDefault="006032AF" w:rsidP="00B15585">
      <w:pPr>
        <w:rPr>
          <w:rFonts w:ascii="Arial" w:hAnsi="Arial"/>
          <w:lang w:val="fr-FR"/>
        </w:rPr>
      </w:pPr>
    </w:p>
    <w:p w:rsidR="00B15585" w:rsidRPr="005B7389" w:rsidRDefault="00B15585" w:rsidP="00B15585">
      <w:pPr>
        <w:rPr>
          <w:rFonts w:ascii="Arial" w:hAnsi="Arial"/>
          <w:lang w:val="fr-FR"/>
        </w:rPr>
      </w:pPr>
    </w:p>
    <w:p w:rsidR="00E320A4" w:rsidRDefault="00E320A4" w:rsidP="00E320A4">
      <w:pPr>
        <w:rPr>
          <w:rFonts w:ascii="Arial" w:hAnsi="Arial"/>
          <w:b/>
        </w:rPr>
      </w:pPr>
      <w:r>
        <w:rPr>
          <w:rFonts w:ascii="Arial" w:hAnsi="Arial"/>
          <w:b/>
        </w:rPr>
        <w:t>Messumformer</w:t>
      </w:r>
    </w:p>
    <w:p w:rsidR="00E320A4" w:rsidRDefault="00E320A4" w:rsidP="00E320A4">
      <w:pPr>
        <w:rPr>
          <w:rFonts w:ascii="Arial" w:hAnsi="Arial"/>
          <w:b/>
        </w:rPr>
      </w:pPr>
      <w:r>
        <w:rPr>
          <w:rFonts w:ascii="Arial" w:hAnsi="Arial"/>
          <w:b/>
        </w:rPr>
        <w:t>Ultraschallmessumformer bestehend aus Grundausführung und optional wählbaren Erweiterungen zur Messung von Durchfluss in offenen Gerinnen / Wehren  inkl. anwendungsspezifischer</w:t>
      </w:r>
      <w:r w:rsidRPr="00073E5C">
        <w:rPr>
          <w:rFonts w:ascii="Arial" w:hAnsi="Arial"/>
          <w:b/>
        </w:rPr>
        <w:t xml:space="preserve"> Relais-Steuerfunktionen</w:t>
      </w:r>
      <w:r w:rsidRPr="001E6C95">
        <w:rPr>
          <w:rFonts w:ascii="Arial" w:hAnsi="Arial"/>
          <w:b/>
        </w:rPr>
        <w:t xml:space="preserve"> </w:t>
      </w:r>
    </w:p>
    <w:p w:rsidR="00E320A4" w:rsidRDefault="00E320A4" w:rsidP="00E320A4">
      <w:pPr>
        <w:rPr>
          <w:rFonts w:ascii="Arial" w:hAnsi="Arial"/>
          <w:b/>
        </w:rPr>
      </w:pPr>
      <w:r>
        <w:rPr>
          <w:rFonts w:ascii="Arial" w:hAnsi="Arial"/>
          <w:b/>
        </w:rPr>
        <w:t>M</w:t>
      </w:r>
      <w:r w:rsidRPr="001E6C95">
        <w:rPr>
          <w:rFonts w:ascii="Arial" w:hAnsi="Arial"/>
          <w:b/>
        </w:rPr>
        <w:t>it folgender Ausrüstung:</w:t>
      </w:r>
    </w:p>
    <w:p w:rsidR="00E320A4" w:rsidRPr="001E6C95" w:rsidRDefault="00E320A4" w:rsidP="00E320A4">
      <w:pPr>
        <w:rPr>
          <w:rFonts w:ascii="Arial" w:hAnsi="Arial"/>
          <w:b/>
          <w:highlight w:val="yellow"/>
        </w:rPr>
      </w:pPr>
    </w:p>
    <w:p w:rsidR="00E320A4" w:rsidRDefault="00E320A4" w:rsidP="00E320A4">
      <w:pPr>
        <w:rPr>
          <w:rFonts w:ascii="Arial" w:hAnsi="Arial"/>
        </w:rPr>
      </w:pPr>
      <w:r w:rsidRPr="00EA64AA">
        <w:rPr>
          <w:rFonts w:ascii="Arial" w:hAnsi="Arial"/>
          <w:highlight w:val="yellow"/>
        </w:rPr>
        <w:t>Grundeigenschaften für diese Geräteserie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Schnelle und sichere Verdrahtung durch steckbare, beschriftete Federkraftklemmen von Frontseite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Automatische Erkennung des angeschlossenen Sensors der Typen FDU9x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</w:t>
      </w:r>
      <w:proofErr w:type="spellStart"/>
      <w:r>
        <w:rPr>
          <w:rFonts w:ascii="Arial" w:hAnsi="Arial"/>
        </w:rPr>
        <w:t>inkl.Bedienprogramm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FieldCare</w:t>
      </w:r>
      <w:proofErr w:type="spellEnd"/>
      <w:r>
        <w:rPr>
          <w:rFonts w:ascii="Arial" w:hAnsi="Arial"/>
        </w:rPr>
        <w:t xml:space="preserve"> Device Setup zur vereinfachten Inbetriebnahme und  Messstellendokumentation aller Gerätedaten im </w:t>
      </w:r>
      <w:proofErr w:type="spellStart"/>
      <w:r>
        <w:rPr>
          <w:rFonts w:ascii="Arial" w:hAnsi="Arial"/>
        </w:rPr>
        <w:t>pdf</w:t>
      </w:r>
      <w:proofErr w:type="spellEnd"/>
      <w:r>
        <w:rPr>
          <w:rFonts w:ascii="Arial" w:hAnsi="Arial"/>
        </w:rPr>
        <w:t>-Format auf Knopfdruck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Frei einstellbarer Messbereich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Versorgung - Batterie-/Solartauglich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Für Anschluss von Ultraschallsensoren mit Ex-Zulassung geeignet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Funktionsüberwachung der kompletten Messlinie (Störmelderelais)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Grenzwertüberwachung mit Signalisierung (integriertes Relais frei programmierbar)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Vor-Ort Bedieneinheit zur menügeführten Klartextbedienung in Landessprache mit  Hintergrundbeleuchtetem Gerätedisplay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Hüllkurvendarstellung auf Vor-Ort Bedieneinheit zur schnellen Qualitätsbeurteilung der Messung</w:t>
      </w:r>
    </w:p>
    <w:p w:rsidR="00E320A4" w:rsidRPr="005A0EBC" w:rsidRDefault="00E320A4" w:rsidP="00E320A4">
      <w:pPr>
        <w:rPr>
          <w:rFonts w:ascii="Arial" w:hAnsi="Arial" w:cs="Arial"/>
        </w:rPr>
      </w:pPr>
      <w:r>
        <w:rPr>
          <w:rFonts w:ascii="Arial" w:hAnsi="Arial" w:cs="Arial"/>
        </w:rPr>
        <w:t>- P</w:t>
      </w:r>
      <w:r w:rsidRPr="002726CC">
        <w:rPr>
          <w:rFonts w:ascii="Arial" w:hAnsi="Arial" w:cs="Arial"/>
        </w:rPr>
        <w:t>ermanente Anzeige des Betriebszustandes und der Relais-Schaltzustände über LED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Betriebsstundenzähler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- Schleppzeiger der Minimal-/Maximalwerte von  Durchfluss / Sensortemperatur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 xml:space="preserve">- Fernbedienung / Messwertübertragung über </w:t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DP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Option Durchflussmessung: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Durchflussmessung inkl. zusätzlicher Relais-Steuerfunktionen mit: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Berechnung der Durchflusswerte über Formel zur genaueren Mengenmessung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Q/h-Kurven für gängige Standardgerinne / Messwehre bereits im Messumformer hinterlegt und direkt auswählbar (Formelberechnung)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individuelle Q/h-Kurven als Linearisierungstabelle mit 32 Stützpunkten frei programmierbar oder Formelberechnung (Formelparameter)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einstellbare Schleichmengenunterdrückung für interne und externe Mengenzähler</w:t>
      </w:r>
    </w:p>
    <w:p w:rsidR="00E320A4" w:rsidRPr="001F2486" w:rsidRDefault="00E320A4" w:rsidP="00E320A4">
      <w:pPr>
        <w:rPr>
          <w:rFonts w:ascii="Arial" w:hAnsi="Arial"/>
          <w:i/>
        </w:rPr>
      </w:pPr>
      <w:r w:rsidRPr="001F2486">
        <w:rPr>
          <w:rFonts w:ascii="Arial" w:hAnsi="Arial"/>
          <w:i/>
        </w:rPr>
        <w:t>- Rückstauerkennung mit Korrektur der Durchflussmenge und Alarmierung über Relaisausgang</w:t>
      </w:r>
    </w:p>
    <w:p w:rsidR="001F2486" w:rsidRPr="001F2486" w:rsidRDefault="00E320A4" w:rsidP="00E320A4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>- Verschmutzungserkennung in Gerinnen</w:t>
      </w:r>
    </w:p>
    <w:p w:rsidR="001F2486" w:rsidRPr="001F2486" w:rsidRDefault="00E320A4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>-</w:t>
      </w:r>
      <w:r w:rsidR="001F2486" w:rsidRPr="001F2486">
        <w:rPr>
          <w:rFonts w:ascii="Arial" w:hAnsi="Arial"/>
          <w:i/>
        </w:rPr>
        <w:t xml:space="preserve"> </w:t>
      </w:r>
      <w:r w:rsidRPr="001F2486">
        <w:rPr>
          <w:rFonts w:ascii="Arial" w:hAnsi="Arial" w:cs="Arial"/>
          <w:i/>
        </w:rPr>
        <w:t>integrierter Software-Mengenzähler zur Erfassung bzw. Anzeige der Durchfluss- bzw. Abschlagmenge (</w:t>
      </w:r>
      <w:r w:rsidRPr="001F2486">
        <w:rPr>
          <w:rFonts w:ascii="Arial" w:hAnsi="Arial"/>
          <w:i/>
        </w:rPr>
        <w:t>3 nichtrücksetzbare Mengenzähler-Totalisator und 3 rücksetzbare Tagesmengenzähler</w:t>
      </w:r>
    </w:p>
    <w:p w:rsidR="001F2486" w:rsidRPr="001F2486" w:rsidRDefault="00E320A4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 xml:space="preserve">- Berechnung spezifischer Gerinne-/Wehr-Kurven über Bedienprogramm </w:t>
      </w:r>
      <w:proofErr w:type="spellStart"/>
      <w:r w:rsidRPr="001F2486">
        <w:rPr>
          <w:rFonts w:ascii="Arial" w:hAnsi="Arial"/>
          <w:i/>
        </w:rPr>
        <w:t>FieldCare</w:t>
      </w:r>
      <w:proofErr w:type="spellEnd"/>
      <w:r w:rsidRPr="001F2486">
        <w:rPr>
          <w:rFonts w:ascii="Arial" w:hAnsi="Arial"/>
          <w:i/>
        </w:rPr>
        <w:t xml:space="preserve"> Device Setup</w:t>
      </w:r>
    </w:p>
    <w:p w:rsidR="001F2486" w:rsidRPr="001F2486" w:rsidRDefault="001F2486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 xml:space="preserve">- </w:t>
      </w:r>
      <w:r w:rsidR="00E320A4" w:rsidRPr="001F2486">
        <w:rPr>
          <w:rFonts w:ascii="Arial" w:hAnsi="Arial"/>
          <w:i/>
        </w:rPr>
        <w:t>Grenzwertgeber (einstellbare Hysterese, MIN/MAX-Sicherheit), Ten</w:t>
      </w:r>
      <w:r w:rsidRPr="001F2486">
        <w:rPr>
          <w:rFonts w:ascii="Arial" w:hAnsi="Arial"/>
          <w:i/>
        </w:rPr>
        <w:t>denzüberwachung,</w:t>
      </w:r>
    </w:p>
    <w:p w:rsidR="001F2486" w:rsidRPr="001F2486" w:rsidRDefault="001F2486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 xml:space="preserve">- </w:t>
      </w:r>
      <w:r w:rsidR="00E320A4" w:rsidRPr="001F2486">
        <w:rPr>
          <w:rFonts w:ascii="Arial" w:hAnsi="Arial"/>
          <w:i/>
        </w:rPr>
        <w:t>Impulsausgang für externen Mengenzähler, zeitgesteuerter Impulsgeber (</w:t>
      </w:r>
      <w:proofErr w:type="spellStart"/>
      <w:r w:rsidR="00E320A4" w:rsidRPr="001F2486">
        <w:rPr>
          <w:rFonts w:ascii="Arial" w:hAnsi="Arial"/>
          <w:i/>
        </w:rPr>
        <w:t>Timer</w:t>
      </w:r>
      <w:proofErr w:type="spellEnd"/>
      <w:r w:rsidR="00E320A4" w:rsidRPr="001F2486">
        <w:rPr>
          <w:rFonts w:ascii="Arial" w:hAnsi="Arial"/>
          <w:i/>
        </w:rPr>
        <w:t>),  Rückstau- /Schmutzalarmierung</w:t>
      </w:r>
    </w:p>
    <w:p w:rsidR="001F2486" w:rsidRPr="001F2486" w:rsidRDefault="00E320A4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>- Zeitabhängige bzw. mengenproportionale Ansteuerung eines Probenehmers</w:t>
      </w:r>
    </w:p>
    <w:p w:rsidR="001F2486" w:rsidRPr="001F2486" w:rsidRDefault="00E320A4" w:rsidP="001F2486">
      <w:pPr>
        <w:ind w:firstLine="30"/>
        <w:rPr>
          <w:rFonts w:ascii="Arial" w:hAnsi="Arial"/>
          <w:i/>
        </w:rPr>
      </w:pPr>
      <w:r w:rsidRPr="001F2486">
        <w:rPr>
          <w:rFonts w:ascii="Arial" w:hAnsi="Arial"/>
          <w:i/>
        </w:rPr>
        <w:t xml:space="preserve">- Gleichzeitige Erfassung von Füllstand und Abschlagmenge applikationsabhängig mit einem  </w:t>
      </w:r>
      <w:r w:rsidRPr="001F2486">
        <w:rPr>
          <w:rFonts w:ascii="Arial" w:hAnsi="Arial"/>
          <w:i/>
        </w:rPr>
        <w:br/>
        <w:t xml:space="preserve">  Sensor möglich</w:t>
      </w:r>
    </w:p>
    <w:p w:rsidR="00E320A4" w:rsidRPr="001F2486" w:rsidRDefault="00E320A4" w:rsidP="001F2486">
      <w:pPr>
        <w:ind w:firstLine="30"/>
        <w:rPr>
          <w:rFonts w:ascii="E+H Weidemann Com Book" w:hAnsi="E+H Weidemann Com Book"/>
          <w:i/>
        </w:rPr>
      </w:pPr>
      <w:r w:rsidRPr="001F2486">
        <w:rPr>
          <w:rFonts w:ascii="E+H Weidemann Com Book" w:hAnsi="E+H Weidemann Com Book"/>
          <w:i/>
        </w:rPr>
        <w:t xml:space="preserve">- </w:t>
      </w:r>
      <w:r w:rsidRPr="001F2486">
        <w:rPr>
          <w:rFonts w:ascii="Arial" w:hAnsi="Arial"/>
          <w:i/>
        </w:rPr>
        <w:t>Galvanisch getrennte Stromausgänge</w:t>
      </w:r>
    </w:p>
    <w:p w:rsidR="009B41C7" w:rsidRDefault="009B41C7" w:rsidP="00E320A4">
      <w:pPr>
        <w:rPr>
          <w:rFonts w:ascii="Arial" w:hAnsi="Arial"/>
        </w:rPr>
      </w:pP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Zulassung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A31A8">
        <w:rPr>
          <w:rFonts w:ascii="Arial" w:hAnsi="Arial"/>
        </w:rPr>
        <w:t xml:space="preserve">Ex-freier Bereich </w:t>
      </w:r>
    </w:p>
    <w:p w:rsidR="001F2486" w:rsidRDefault="001F2486" w:rsidP="00E320A4">
      <w:pPr>
        <w:rPr>
          <w:rFonts w:ascii="Arial" w:hAnsi="Arial"/>
        </w:rPr>
      </w:pP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>Anwendung</w:t>
      </w:r>
      <w:r w:rsidRPr="001F2486">
        <w:t xml:space="preserve"> </w:t>
      </w:r>
      <w:r>
        <w:tab/>
      </w:r>
      <w:r>
        <w:tab/>
      </w:r>
      <w:r>
        <w:tab/>
      </w:r>
      <w:r w:rsidRPr="001F2486">
        <w:rPr>
          <w:rFonts w:ascii="Arial" w:hAnsi="Arial"/>
        </w:rPr>
        <w:t>Füllstand + Pumpensteuerung, alternierend</w:t>
      </w:r>
    </w:p>
    <w:p w:rsidR="001F2486" w:rsidRDefault="001F2486" w:rsidP="001F248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1F2486">
        <w:rPr>
          <w:rFonts w:ascii="Arial" w:hAnsi="Arial"/>
        </w:rPr>
        <w:t>Durchfluss + Totalisator + Füllstand + P</w:t>
      </w:r>
      <w:r w:rsidR="009B41C7">
        <w:rPr>
          <w:rFonts w:ascii="Arial" w:hAnsi="Arial"/>
        </w:rPr>
        <w:t>umpen</w:t>
      </w:r>
      <w:r w:rsidRPr="001F2486">
        <w:rPr>
          <w:rFonts w:ascii="Arial" w:hAnsi="Arial"/>
        </w:rPr>
        <w:t xml:space="preserve">steuerung + </w:t>
      </w:r>
    </w:p>
    <w:p w:rsidR="001F2486" w:rsidRDefault="001F2486" w:rsidP="001F248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1F2486">
        <w:rPr>
          <w:rFonts w:ascii="Arial" w:hAnsi="Arial"/>
        </w:rPr>
        <w:t>vorprogrammierte Durchflusskurven</w:t>
      </w:r>
      <w:r>
        <w:rPr>
          <w:rFonts w:ascii="Arial" w:hAnsi="Arial"/>
        </w:rPr>
        <w:t>)</w:t>
      </w:r>
    </w:p>
    <w:p w:rsidR="001F2486" w:rsidRPr="007A31A8" w:rsidRDefault="001F2486" w:rsidP="001F248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1F2486">
        <w:rPr>
          <w:rFonts w:ascii="Arial" w:hAnsi="Arial"/>
        </w:rPr>
        <w:t>Universalgerät (</w:t>
      </w:r>
      <w:proofErr w:type="spellStart"/>
      <w:r w:rsidRPr="001F2486">
        <w:rPr>
          <w:rFonts w:ascii="Arial" w:hAnsi="Arial"/>
        </w:rPr>
        <w:t>Füllstand+Durchfluss+erweiterte</w:t>
      </w:r>
      <w:proofErr w:type="spellEnd"/>
      <w:r w:rsidRPr="001F2486">
        <w:rPr>
          <w:rFonts w:ascii="Arial" w:hAnsi="Arial"/>
        </w:rPr>
        <w:t xml:space="preserve"> </w:t>
      </w:r>
      <w:r>
        <w:rPr>
          <w:rFonts w:ascii="Arial" w:hAnsi="Arial"/>
        </w:rPr>
        <w:t>P</w:t>
      </w:r>
      <w:r w:rsidRPr="001F2486">
        <w:rPr>
          <w:rFonts w:ascii="Arial" w:hAnsi="Arial"/>
        </w:rPr>
        <w:t>umpensteuerung)</w:t>
      </w:r>
    </w:p>
    <w:p w:rsidR="00E320A4" w:rsidRDefault="00E320A4" w:rsidP="00E320A4">
      <w:pPr>
        <w:ind w:left="2124" w:firstLine="708"/>
        <w:rPr>
          <w:rFonts w:ascii="Arial" w:hAnsi="Arial"/>
        </w:rPr>
      </w:pPr>
    </w:p>
    <w:p w:rsidR="00E320A4" w:rsidRDefault="001F2486" w:rsidP="00E320A4">
      <w:pPr>
        <w:rPr>
          <w:rFonts w:ascii="Arial" w:hAnsi="Arial"/>
        </w:rPr>
      </w:pPr>
      <w:r>
        <w:rPr>
          <w:rFonts w:ascii="Arial" w:hAnsi="Arial"/>
        </w:rPr>
        <w:t>Gehäusebauform:</w:t>
      </w:r>
      <w:r>
        <w:rPr>
          <w:rFonts w:ascii="Arial" w:hAnsi="Arial"/>
        </w:rPr>
        <w:tab/>
      </w:r>
      <w:r>
        <w:rPr>
          <w:rFonts w:ascii="Arial" w:hAnsi="Arial"/>
        </w:rPr>
        <w:tab/>
        <w:t>Feldgehäuse, Polycarbonat, IP66</w:t>
      </w:r>
    </w:p>
    <w:p w:rsidR="001F2486" w:rsidRDefault="001F2486" w:rsidP="00E320A4">
      <w:pPr>
        <w:rPr>
          <w:rFonts w:ascii="Arial" w:hAnsi="Arial"/>
        </w:rPr>
      </w:pPr>
      <w:proofErr w:type="spellStart"/>
      <w:r>
        <w:rPr>
          <w:rFonts w:ascii="Arial" w:hAnsi="Arial"/>
        </w:rPr>
        <w:t>Wertsoff,Schutzart</w:t>
      </w:r>
      <w:proofErr w:type="spellEnd"/>
      <w:r>
        <w:rPr>
          <w:rFonts w:ascii="Arial" w:hAnsi="Arial"/>
        </w:rPr>
        <w:tab/>
      </w:r>
      <w:r>
        <w:rPr>
          <w:rFonts w:ascii="Arial" w:hAnsi="Arial"/>
        </w:rPr>
        <w:tab/>
        <w:t>(Hutschienenmontage, PBT, IP20)</w:t>
      </w:r>
    </w:p>
    <w:p w:rsidR="00E320A4" w:rsidRDefault="00E320A4" w:rsidP="00E320A4">
      <w:pPr>
        <w:rPr>
          <w:rFonts w:ascii="Arial" w:hAnsi="Arial"/>
        </w:rPr>
      </w:pPr>
    </w:p>
    <w:p w:rsidR="001F2486" w:rsidRDefault="001F2486" w:rsidP="00E320A4">
      <w:pPr>
        <w:rPr>
          <w:rFonts w:ascii="Arial" w:hAnsi="Arial"/>
        </w:rPr>
      </w:pPr>
      <w:proofErr w:type="gramStart"/>
      <w:r>
        <w:rPr>
          <w:rFonts w:ascii="Arial" w:hAnsi="Arial"/>
        </w:rPr>
        <w:t xml:space="preserve">Anzeige </w:t>
      </w:r>
      <w:r w:rsidR="00E320A4">
        <w:rPr>
          <w:rFonts w:ascii="Arial" w:hAnsi="Arial"/>
        </w:rPr>
        <w:t>:</w:t>
      </w:r>
      <w:proofErr w:type="gramEnd"/>
      <w:r w:rsidR="00E320A4">
        <w:rPr>
          <w:rFonts w:ascii="Arial" w:hAnsi="Arial"/>
        </w:rPr>
        <w:tab/>
      </w:r>
      <w:r w:rsidR="00E320A4">
        <w:rPr>
          <w:rFonts w:ascii="Arial" w:hAnsi="Arial"/>
        </w:rPr>
        <w:tab/>
      </w:r>
      <w:r w:rsidR="00E320A4">
        <w:rPr>
          <w:rFonts w:ascii="Arial" w:hAnsi="Arial"/>
        </w:rPr>
        <w:tab/>
      </w:r>
      <w:r>
        <w:rPr>
          <w:rFonts w:ascii="Arial" w:hAnsi="Arial"/>
        </w:rPr>
        <w:t xml:space="preserve">Beleuchtete </w:t>
      </w:r>
      <w:proofErr w:type="spellStart"/>
      <w:r>
        <w:rPr>
          <w:rFonts w:ascii="Arial" w:hAnsi="Arial"/>
        </w:rPr>
        <w:t>Anzeige,Tastenfeld</w:t>
      </w:r>
      <w:proofErr w:type="spellEnd"/>
      <w:r>
        <w:rPr>
          <w:rFonts w:ascii="Arial" w:hAnsi="Arial"/>
        </w:rPr>
        <w:t xml:space="preserve"> im Gerät eingebaut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lastRenderedPageBreak/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(Beleuchtete Anzeige,</w:t>
      </w:r>
      <w:r w:rsidRPr="001F2486">
        <w:rPr>
          <w:rFonts w:ascii="Arial" w:hAnsi="Arial"/>
        </w:rPr>
        <w:t xml:space="preserve"> </w:t>
      </w:r>
      <w:r>
        <w:rPr>
          <w:rFonts w:ascii="Arial" w:hAnsi="Arial"/>
        </w:rPr>
        <w:t>Tastenfeld im separaten Bedienteil 96x96mm)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(ohne Anzeige, Bedienung via </w:t>
      </w:r>
      <w:proofErr w:type="spellStart"/>
      <w:r>
        <w:rPr>
          <w:rFonts w:ascii="Arial" w:hAnsi="Arial"/>
        </w:rPr>
        <w:t>Kommunikaton</w:t>
      </w:r>
      <w:proofErr w:type="spellEnd"/>
      <w:r>
        <w:rPr>
          <w:rFonts w:ascii="Arial" w:hAnsi="Arial"/>
        </w:rPr>
        <w:t>)</w:t>
      </w:r>
    </w:p>
    <w:p w:rsidR="00E320A4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E320A4" w:rsidRDefault="00E320A4" w:rsidP="00E320A4">
      <w:pPr>
        <w:rPr>
          <w:rFonts w:ascii="Arial" w:hAnsi="Arial"/>
        </w:rPr>
      </w:pPr>
    </w:p>
    <w:p w:rsidR="00E320A4" w:rsidRDefault="001F2486" w:rsidP="00E320A4">
      <w:pPr>
        <w:rPr>
          <w:rFonts w:ascii="Arial" w:hAnsi="Arial"/>
        </w:rPr>
      </w:pPr>
      <w:r>
        <w:rPr>
          <w:rFonts w:ascii="Arial" w:hAnsi="Arial"/>
        </w:rPr>
        <w:t>Hilfsenergie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20</w:t>
      </w:r>
      <w:r w:rsidR="009B41C7">
        <w:rPr>
          <w:rFonts w:ascii="Arial" w:hAnsi="Arial"/>
        </w:rPr>
        <w:t xml:space="preserve"> </w:t>
      </w:r>
      <w:r>
        <w:rPr>
          <w:rFonts w:ascii="Arial" w:hAnsi="Arial"/>
        </w:rPr>
        <w:t>-</w:t>
      </w:r>
      <w:r w:rsidR="009B41C7">
        <w:rPr>
          <w:rFonts w:ascii="Arial" w:hAnsi="Arial"/>
        </w:rPr>
        <w:t xml:space="preserve"> </w:t>
      </w:r>
      <w:r>
        <w:rPr>
          <w:rFonts w:ascii="Arial" w:hAnsi="Arial"/>
        </w:rPr>
        <w:t>253VAC</w:t>
      </w:r>
    </w:p>
    <w:p w:rsidR="00E320A4" w:rsidRDefault="001F2486" w:rsidP="00E320A4">
      <w:pPr>
        <w:ind w:firstLine="708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(10,5</w:t>
      </w:r>
      <w:r w:rsidR="009B41C7">
        <w:rPr>
          <w:rFonts w:ascii="Arial" w:hAnsi="Arial"/>
        </w:rPr>
        <w:t xml:space="preserve"> </w:t>
      </w:r>
      <w:r>
        <w:rPr>
          <w:rFonts w:ascii="Arial" w:hAnsi="Arial"/>
        </w:rPr>
        <w:t>-</w:t>
      </w:r>
      <w:r w:rsidR="009B41C7">
        <w:rPr>
          <w:rFonts w:ascii="Arial" w:hAnsi="Arial"/>
        </w:rPr>
        <w:t xml:space="preserve"> </w:t>
      </w:r>
      <w:r>
        <w:rPr>
          <w:rFonts w:ascii="Arial" w:hAnsi="Arial"/>
        </w:rPr>
        <w:t>32VDC)</w:t>
      </w:r>
    </w:p>
    <w:p w:rsidR="001F2486" w:rsidRDefault="001F2486" w:rsidP="00E320A4">
      <w:pPr>
        <w:ind w:firstLine="708"/>
        <w:rPr>
          <w:rFonts w:ascii="Arial" w:hAnsi="Arial"/>
        </w:rPr>
      </w:pPr>
    </w:p>
    <w:p w:rsidR="00E320A4" w:rsidRDefault="001F2486" w:rsidP="00E320A4">
      <w:pPr>
        <w:rPr>
          <w:rFonts w:ascii="Arial" w:hAnsi="Arial"/>
        </w:rPr>
      </w:pPr>
      <w:r>
        <w:rPr>
          <w:rFonts w:ascii="Arial" w:hAnsi="Arial"/>
        </w:rPr>
        <w:t>Sensoreingänge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1F2486">
        <w:rPr>
          <w:rFonts w:ascii="Arial" w:hAnsi="Arial"/>
        </w:rPr>
        <w:t>1x Sensor FDU9x/8x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(2</w:t>
      </w:r>
      <w:r w:rsidRPr="001F2486">
        <w:rPr>
          <w:rFonts w:ascii="Arial" w:hAnsi="Arial"/>
        </w:rPr>
        <w:t>x Sensor FDU9x/8x</w:t>
      </w:r>
      <w:r>
        <w:rPr>
          <w:rFonts w:ascii="Arial" w:hAnsi="Arial"/>
        </w:rPr>
        <w:t>)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>Signalausgang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1F2486">
        <w:rPr>
          <w:rFonts w:ascii="Arial" w:hAnsi="Arial"/>
        </w:rPr>
        <w:t>1x 0/4-20mA HART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(2</w:t>
      </w:r>
      <w:r w:rsidRPr="001F2486">
        <w:rPr>
          <w:rFonts w:ascii="Arial" w:hAnsi="Arial"/>
        </w:rPr>
        <w:t>x 0/4-20mA HART</w:t>
      </w:r>
      <w:r>
        <w:rPr>
          <w:rFonts w:ascii="Arial" w:hAnsi="Arial"/>
        </w:rPr>
        <w:t>)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884799">
        <w:rPr>
          <w:rFonts w:ascii="Arial" w:hAnsi="Arial"/>
        </w:rPr>
        <w:t>(</w:t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DP</w:t>
      </w:r>
      <w:r w:rsidR="00884799">
        <w:rPr>
          <w:rFonts w:ascii="Arial" w:hAnsi="Arial"/>
        </w:rPr>
        <w:t>)</w:t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>Schaltausgang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1F2486">
        <w:rPr>
          <w:rFonts w:ascii="Arial" w:hAnsi="Arial"/>
        </w:rPr>
        <w:t>1x Relais, SPDT</w:t>
      </w:r>
    </w:p>
    <w:p w:rsidR="001F2486" w:rsidRPr="005B7389" w:rsidRDefault="001F2486" w:rsidP="00E320A4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5B7389">
        <w:rPr>
          <w:rFonts w:ascii="Arial" w:hAnsi="Arial"/>
          <w:lang w:val="fr-FR"/>
        </w:rPr>
        <w:t>(3x Relais, SPDT)</w:t>
      </w:r>
    </w:p>
    <w:p w:rsidR="001F2486" w:rsidRPr="005B7389" w:rsidRDefault="001F2486" w:rsidP="00E320A4">
      <w:pPr>
        <w:rPr>
          <w:rFonts w:ascii="Arial" w:hAnsi="Arial"/>
          <w:lang w:val="fr-FR"/>
        </w:rPr>
      </w:pP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</w:r>
      <w:r w:rsidRPr="005B7389">
        <w:rPr>
          <w:rFonts w:ascii="Arial" w:hAnsi="Arial"/>
          <w:lang w:val="fr-FR"/>
        </w:rPr>
        <w:tab/>
        <w:t>(6x Relais, SPDT)</w:t>
      </w:r>
    </w:p>
    <w:p w:rsidR="001F2486" w:rsidRPr="005B7389" w:rsidRDefault="001F2486" w:rsidP="00E320A4">
      <w:pPr>
        <w:rPr>
          <w:rFonts w:ascii="Arial" w:hAnsi="Arial"/>
          <w:lang w:val="fr-FR"/>
        </w:rPr>
      </w:pPr>
    </w:p>
    <w:p w:rsidR="001F2486" w:rsidRDefault="001F2486" w:rsidP="00E320A4">
      <w:pPr>
        <w:rPr>
          <w:rFonts w:ascii="Arial" w:hAnsi="Arial"/>
        </w:rPr>
      </w:pPr>
      <w:r>
        <w:rPr>
          <w:rFonts w:ascii="Arial" w:hAnsi="Arial"/>
        </w:rPr>
        <w:t>Zusätzlicher Eingang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884799">
        <w:rPr>
          <w:rFonts w:ascii="Arial" w:hAnsi="Arial"/>
        </w:rPr>
        <w:t>keiner</w:t>
      </w:r>
    </w:p>
    <w:p w:rsidR="00884799" w:rsidRDefault="00884799" w:rsidP="00E320A4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</w:t>
      </w:r>
      <w:r w:rsidRPr="00884799">
        <w:rPr>
          <w:rFonts w:ascii="Arial" w:hAnsi="Arial"/>
        </w:rPr>
        <w:t>4x Grenzschalter + 1x Temperatur PT100/FMT131</w:t>
      </w:r>
      <w:r>
        <w:rPr>
          <w:rFonts w:ascii="Arial" w:hAnsi="Arial"/>
        </w:rPr>
        <w:t>)</w:t>
      </w:r>
    </w:p>
    <w:p w:rsidR="00884799" w:rsidRDefault="00884799" w:rsidP="00E320A4">
      <w:pPr>
        <w:rPr>
          <w:rFonts w:ascii="Arial" w:hAnsi="Arial"/>
        </w:rPr>
      </w:pPr>
    </w:p>
    <w:p w:rsidR="00E320A4" w:rsidRPr="00607971" w:rsidRDefault="00884799" w:rsidP="00E320A4">
      <w:pPr>
        <w:rPr>
          <w:rFonts w:ascii="Arial" w:hAnsi="Arial"/>
        </w:rPr>
      </w:pPr>
      <w:r>
        <w:rPr>
          <w:rFonts w:ascii="Arial" w:hAnsi="Arial"/>
        </w:rPr>
        <w:t xml:space="preserve">z.B. </w:t>
      </w:r>
      <w:r w:rsidR="00E320A4" w:rsidRPr="00607971">
        <w:rPr>
          <w:rFonts w:ascii="Arial" w:hAnsi="Arial"/>
        </w:rPr>
        <w:t>Fabr</w:t>
      </w:r>
      <w:r w:rsidR="00E320A4">
        <w:rPr>
          <w:rFonts w:ascii="Arial" w:hAnsi="Arial"/>
        </w:rPr>
        <w:t>ikat:</w:t>
      </w:r>
      <w:r w:rsidR="00E320A4" w:rsidRPr="00607971">
        <w:rPr>
          <w:rFonts w:ascii="Arial" w:hAnsi="Arial"/>
        </w:rPr>
        <w:tab/>
      </w:r>
      <w:r w:rsidR="00E320A4" w:rsidRPr="00607971">
        <w:rPr>
          <w:rFonts w:ascii="Arial" w:hAnsi="Arial"/>
        </w:rPr>
        <w:tab/>
      </w:r>
      <w:r w:rsidR="00E320A4" w:rsidRPr="00607971">
        <w:rPr>
          <w:rFonts w:ascii="Arial" w:hAnsi="Arial"/>
        </w:rPr>
        <w:tab/>
        <w:t>Endress + Hauser</w:t>
      </w:r>
    </w:p>
    <w:p w:rsidR="00E320A4" w:rsidRDefault="00E320A4" w:rsidP="00E320A4">
      <w:pPr>
        <w:rPr>
          <w:rFonts w:ascii="Arial" w:hAnsi="Arial"/>
        </w:rPr>
      </w:pPr>
      <w:r>
        <w:rPr>
          <w:rFonts w:ascii="Arial" w:hAnsi="Arial"/>
        </w:rPr>
        <w:t>Typ: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884799">
        <w:rPr>
          <w:rFonts w:ascii="Arial" w:hAnsi="Arial"/>
        </w:rPr>
        <w:t>FMU90</w:t>
      </w:r>
    </w:p>
    <w:p w:rsidR="00856ADF" w:rsidRDefault="00856ADF" w:rsidP="00B15585">
      <w:pPr>
        <w:rPr>
          <w:rFonts w:ascii="Arial" w:hAnsi="Arial"/>
          <w:b/>
          <w:highlight w:val="yellow"/>
        </w:rPr>
      </w:pPr>
    </w:p>
    <w:p w:rsidR="00C34D9A" w:rsidRDefault="00C34D9A" w:rsidP="00B15585">
      <w:pPr>
        <w:rPr>
          <w:rFonts w:ascii="Arial" w:hAnsi="Arial"/>
        </w:rPr>
      </w:pPr>
    </w:p>
    <w:p w:rsidR="00E320A4" w:rsidRDefault="00E320A4" w:rsidP="00B15585">
      <w:pPr>
        <w:rPr>
          <w:rFonts w:ascii="Arial" w:hAnsi="Arial"/>
        </w:rPr>
      </w:pPr>
    </w:p>
    <w:p w:rsidR="00E320A4" w:rsidRPr="008B7D2F" w:rsidRDefault="00E320A4" w:rsidP="00B15585">
      <w:pPr>
        <w:rPr>
          <w:rFonts w:ascii="Arial" w:hAnsi="Arial"/>
        </w:rPr>
      </w:pPr>
    </w:p>
    <w:p w:rsidR="002C5CF7" w:rsidRPr="003C0FD3" w:rsidRDefault="002C5CF7" w:rsidP="00B15585">
      <w:pPr>
        <w:rPr>
          <w:rFonts w:ascii="Arial" w:hAnsi="Arial"/>
          <w:b/>
        </w:rPr>
      </w:pPr>
      <w:r w:rsidRPr="003C0FD3">
        <w:rPr>
          <w:rFonts w:ascii="Arial" w:hAnsi="Arial"/>
          <w:b/>
        </w:rPr>
        <w:t>Mögliches Zubehör :</w:t>
      </w:r>
    </w:p>
    <w:p w:rsidR="002C5CF7" w:rsidRPr="002C5CF7" w:rsidRDefault="002C5CF7" w:rsidP="00B15585">
      <w:pPr>
        <w:rPr>
          <w:rFonts w:ascii="Arial" w:hAnsi="Arial"/>
        </w:rPr>
      </w:pPr>
      <w:r w:rsidRPr="002C5CF7">
        <w:rPr>
          <w:rFonts w:ascii="Arial" w:hAnsi="Arial"/>
        </w:rPr>
        <w:t>Überspannungsschutz für die Versorgungsleitung</w:t>
      </w:r>
    </w:p>
    <w:p w:rsidR="002C5CF7" w:rsidRPr="002C5CF7" w:rsidRDefault="002C5CF7" w:rsidP="002C5CF7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 w:rsidR="00C34D9A">
        <w:rPr>
          <w:rFonts w:ascii="Arial" w:hAnsi="Arial"/>
        </w:rPr>
        <w:t>Tragschiene 35</w:t>
      </w:r>
      <w:r w:rsidR="00C34D9A" w:rsidRPr="00F1763B">
        <w:rPr>
          <w:rFonts w:ascii="Arial" w:hAnsi="Arial"/>
        </w:rPr>
        <w:t>mm</w:t>
      </w:r>
      <w:r w:rsidR="00C34D9A"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2C5CF7" w:rsidRDefault="002C5CF7" w:rsidP="002C5CF7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2C5CF7" w:rsidRDefault="002C5CF7" w:rsidP="002C5CF7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7F359D">
        <w:rPr>
          <w:rFonts w:ascii="Arial" w:hAnsi="Arial"/>
        </w:rPr>
        <w:tab/>
      </w:r>
      <w:r>
        <w:rPr>
          <w:rFonts w:ascii="Arial" w:hAnsi="Arial"/>
        </w:rPr>
        <w:t>Ex-freier Bereich</w:t>
      </w:r>
    </w:p>
    <w:p w:rsidR="007F359D" w:rsidRPr="005B7389" w:rsidRDefault="007F359D" w:rsidP="002C5CF7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5B7389">
        <w:rPr>
          <w:rFonts w:ascii="Arial" w:hAnsi="Arial"/>
          <w:lang w:val="fr-FR"/>
        </w:rPr>
        <w:t>(ATEX/</w:t>
      </w:r>
      <w:proofErr w:type="spellStart"/>
      <w:r w:rsidRPr="005B7389">
        <w:rPr>
          <w:rFonts w:ascii="Arial" w:hAnsi="Arial"/>
          <w:lang w:val="fr-FR"/>
        </w:rPr>
        <w:t>IECEx</w:t>
      </w:r>
      <w:proofErr w:type="spellEnd"/>
      <w:r w:rsidRPr="005B7389">
        <w:rPr>
          <w:rFonts w:ascii="Arial" w:hAnsi="Arial"/>
          <w:lang w:val="fr-FR"/>
        </w:rPr>
        <w:t xml:space="preserve"> II2(1</w:t>
      </w:r>
      <w:proofErr w:type="gramStart"/>
      <w:r w:rsidRPr="005B7389">
        <w:rPr>
          <w:rFonts w:ascii="Arial" w:hAnsi="Arial"/>
          <w:lang w:val="fr-FR"/>
        </w:rPr>
        <w:t>)G</w:t>
      </w:r>
      <w:proofErr w:type="gramEnd"/>
      <w:r w:rsidRPr="005B7389">
        <w:rPr>
          <w:rFonts w:ascii="Arial" w:hAnsi="Arial"/>
          <w:lang w:val="fr-FR"/>
        </w:rPr>
        <w:t xml:space="preserve"> Ex 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>[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 xml:space="preserve"> Ga]IIC T6 Gb)</w:t>
      </w:r>
    </w:p>
    <w:p w:rsidR="002C5CF7" w:rsidRDefault="002C5CF7" w:rsidP="00C34D9A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 w:rsidR="00C34D9A">
        <w:rPr>
          <w:rFonts w:ascii="Arial" w:hAnsi="Arial"/>
        </w:rPr>
        <w:tab/>
      </w:r>
      <w:r w:rsidR="00C34D9A">
        <w:rPr>
          <w:rFonts w:ascii="Arial" w:hAnsi="Arial"/>
        </w:rPr>
        <w:tab/>
      </w:r>
      <w:r w:rsidR="007F359D">
        <w:rPr>
          <w:rFonts w:ascii="Arial" w:hAnsi="Arial"/>
        </w:rPr>
        <w:tab/>
      </w:r>
      <w:r w:rsidR="00C34D9A" w:rsidRPr="00C34D9A">
        <w:rPr>
          <w:rFonts w:ascii="Arial" w:hAnsi="Arial"/>
        </w:rPr>
        <w:t>Versorgungsspannung 90-230V (+/-10%)</w:t>
      </w:r>
    </w:p>
    <w:p w:rsidR="00C34D9A" w:rsidRDefault="00C34D9A" w:rsidP="00C34D9A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7F359D">
        <w:rPr>
          <w:rFonts w:ascii="Arial" w:hAnsi="Arial"/>
        </w:rPr>
        <w:tab/>
      </w:r>
      <w:r>
        <w:rPr>
          <w:rFonts w:ascii="Arial" w:hAnsi="Arial"/>
        </w:rPr>
        <w:t>(</w:t>
      </w:r>
      <w:r w:rsidRPr="00C34D9A">
        <w:rPr>
          <w:rFonts w:ascii="Arial" w:hAnsi="Arial"/>
        </w:rPr>
        <w:t>Versorgungsspannung 10-55V (+/-20%)</w:t>
      </w:r>
      <w:r>
        <w:rPr>
          <w:rFonts w:ascii="Arial" w:hAnsi="Arial"/>
        </w:rPr>
        <w:t>)</w:t>
      </w:r>
    </w:p>
    <w:p w:rsidR="003707B5" w:rsidRDefault="003707B5" w:rsidP="003707B5">
      <w:pPr>
        <w:rPr>
          <w:rFonts w:ascii="Arial" w:hAnsi="Arial"/>
        </w:rPr>
      </w:pPr>
    </w:p>
    <w:p w:rsidR="003707B5" w:rsidRPr="002C5CF7" w:rsidRDefault="003707B5" w:rsidP="003707B5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 w:rsidR="007F359D">
        <w:rPr>
          <w:rFonts w:ascii="Arial" w:hAnsi="Arial"/>
        </w:rPr>
        <w:t>d</w:t>
      </w:r>
      <w:r>
        <w:rPr>
          <w:rFonts w:ascii="Arial" w:hAnsi="Arial"/>
        </w:rPr>
        <w:t xml:space="preserve">ie </w:t>
      </w:r>
      <w:proofErr w:type="spellStart"/>
      <w:r>
        <w:rPr>
          <w:rFonts w:ascii="Arial" w:hAnsi="Arial"/>
        </w:rPr>
        <w:t>Signaleitung</w:t>
      </w:r>
      <w:proofErr w:type="spellEnd"/>
    </w:p>
    <w:p w:rsidR="003707B5" w:rsidRPr="002C5CF7" w:rsidRDefault="003707B5" w:rsidP="003707B5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3707B5" w:rsidRDefault="003707B5" w:rsidP="003707B5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3707B5" w:rsidRDefault="003707B5" w:rsidP="003707B5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7F359D">
        <w:rPr>
          <w:rFonts w:ascii="Arial" w:hAnsi="Arial"/>
        </w:rPr>
        <w:tab/>
      </w:r>
      <w:r>
        <w:rPr>
          <w:rFonts w:ascii="Arial" w:hAnsi="Arial"/>
        </w:rPr>
        <w:t>Ex-freier Bereich</w:t>
      </w:r>
    </w:p>
    <w:p w:rsidR="007F359D" w:rsidRPr="005B7389" w:rsidRDefault="007F359D" w:rsidP="003707B5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5B7389">
        <w:rPr>
          <w:rFonts w:ascii="Arial" w:hAnsi="Arial"/>
          <w:lang w:val="fr-FR"/>
        </w:rPr>
        <w:t>(ATEX/</w:t>
      </w:r>
      <w:proofErr w:type="spellStart"/>
      <w:r w:rsidRPr="005B7389">
        <w:rPr>
          <w:rFonts w:ascii="Arial" w:hAnsi="Arial"/>
          <w:lang w:val="fr-FR"/>
        </w:rPr>
        <w:t>IECEx</w:t>
      </w:r>
      <w:proofErr w:type="spellEnd"/>
      <w:r w:rsidRPr="005B7389">
        <w:rPr>
          <w:rFonts w:ascii="Arial" w:hAnsi="Arial"/>
          <w:lang w:val="fr-FR"/>
        </w:rPr>
        <w:t xml:space="preserve"> II2(1</w:t>
      </w:r>
      <w:proofErr w:type="gramStart"/>
      <w:r w:rsidRPr="005B7389">
        <w:rPr>
          <w:rFonts w:ascii="Arial" w:hAnsi="Arial"/>
          <w:lang w:val="fr-FR"/>
        </w:rPr>
        <w:t>)G</w:t>
      </w:r>
      <w:proofErr w:type="gramEnd"/>
      <w:r w:rsidRPr="005B7389">
        <w:rPr>
          <w:rFonts w:ascii="Arial" w:hAnsi="Arial"/>
          <w:lang w:val="fr-FR"/>
        </w:rPr>
        <w:t xml:space="preserve"> Ex 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>[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 xml:space="preserve"> Ga]IIC T6 Gb)</w:t>
      </w:r>
    </w:p>
    <w:p w:rsidR="00C34D9A" w:rsidRDefault="003707B5" w:rsidP="007F359D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7F359D">
        <w:rPr>
          <w:rFonts w:ascii="Arial" w:hAnsi="Arial"/>
        </w:rPr>
        <w:tab/>
      </w:r>
      <w:r w:rsidR="007F359D" w:rsidRPr="007F359D">
        <w:rPr>
          <w:rFonts w:ascii="Arial" w:hAnsi="Arial"/>
        </w:rPr>
        <w:t>Messsignal 0/4-20mA, PFM,PA,FF</w:t>
      </w:r>
    </w:p>
    <w:p w:rsidR="00884799" w:rsidRDefault="00884799" w:rsidP="007F359D">
      <w:pPr>
        <w:rPr>
          <w:rFonts w:ascii="Arial" w:hAnsi="Arial"/>
        </w:rPr>
      </w:pPr>
    </w:p>
    <w:p w:rsidR="00884799" w:rsidRPr="002C5CF7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>
        <w:rPr>
          <w:rFonts w:ascii="Arial" w:hAnsi="Arial"/>
        </w:rPr>
        <w:t>die Kommunikations-Leitung</w:t>
      </w:r>
    </w:p>
    <w:p w:rsidR="00884799" w:rsidRPr="002C5CF7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884799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884799" w:rsidRDefault="00884799" w:rsidP="00884799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884799" w:rsidRPr="005B7389" w:rsidRDefault="00884799" w:rsidP="00884799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5B7389">
        <w:rPr>
          <w:rFonts w:ascii="Arial" w:hAnsi="Arial"/>
          <w:lang w:val="fr-FR"/>
        </w:rPr>
        <w:t>(ATEX/</w:t>
      </w:r>
      <w:proofErr w:type="spellStart"/>
      <w:r w:rsidRPr="005B7389">
        <w:rPr>
          <w:rFonts w:ascii="Arial" w:hAnsi="Arial"/>
          <w:lang w:val="fr-FR"/>
        </w:rPr>
        <w:t>IECEx</w:t>
      </w:r>
      <w:proofErr w:type="spellEnd"/>
      <w:r w:rsidRPr="005B7389">
        <w:rPr>
          <w:rFonts w:ascii="Arial" w:hAnsi="Arial"/>
          <w:lang w:val="fr-FR"/>
        </w:rPr>
        <w:t xml:space="preserve"> II2(1</w:t>
      </w:r>
      <w:proofErr w:type="gramStart"/>
      <w:r w:rsidRPr="005B7389">
        <w:rPr>
          <w:rFonts w:ascii="Arial" w:hAnsi="Arial"/>
          <w:lang w:val="fr-FR"/>
        </w:rPr>
        <w:t>)G</w:t>
      </w:r>
      <w:proofErr w:type="gramEnd"/>
      <w:r w:rsidRPr="005B7389">
        <w:rPr>
          <w:rFonts w:ascii="Arial" w:hAnsi="Arial"/>
          <w:lang w:val="fr-FR"/>
        </w:rPr>
        <w:t xml:space="preserve"> Ex 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>[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 xml:space="preserve"> Ga]IIC T6 Gb)</w:t>
      </w:r>
    </w:p>
    <w:p w:rsidR="00884799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 xml:space="preserve">Kommunikation RS485, </w:t>
      </w:r>
      <w:proofErr w:type="spellStart"/>
      <w:r w:rsidRPr="007F359D">
        <w:rPr>
          <w:rFonts w:ascii="Arial" w:hAnsi="Arial"/>
        </w:rPr>
        <w:t>Modbus</w:t>
      </w:r>
      <w:proofErr w:type="spellEnd"/>
      <w:r w:rsidRPr="007F359D">
        <w:rPr>
          <w:rFonts w:ascii="Arial" w:hAnsi="Arial"/>
        </w:rPr>
        <w:t xml:space="preserve"> PROFIBUS DP </w:t>
      </w:r>
    </w:p>
    <w:p w:rsidR="00884799" w:rsidRDefault="00884799" w:rsidP="00884799">
      <w:pPr>
        <w:rPr>
          <w:rFonts w:ascii="Arial" w:hAnsi="Arial"/>
        </w:rPr>
      </w:pPr>
    </w:p>
    <w:p w:rsidR="00884799" w:rsidRPr="002C5CF7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 xml:space="preserve">Überspannungsschutz für </w:t>
      </w:r>
      <w:r>
        <w:rPr>
          <w:rFonts w:ascii="Arial" w:hAnsi="Arial"/>
        </w:rPr>
        <w:t>die FMU90-Ankopplung</w:t>
      </w:r>
    </w:p>
    <w:p w:rsidR="00884799" w:rsidRPr="002C5CF7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 xml:space="preserve">Kompaktgerät zur </w:t>
      </w:r>
      <w:r>
        <w:rPr>
          <w:rFonts w:ascii="Arial" w:hAnsi="Arial"/>
        </w:rPr>
        <w:t>Tragschiene 35</w:t>
      </w:r>
      <w:r w:rsidRPr="00F1763B">
        <w:rPr>
          <w:rFonts w:ascii="Arial" w:hAnsi="Arial"/>
        </w:rPr>
        <w:t>mm</w:t>
      </w:r>
      <w:r>
        <w:rPr>
          <w:rFonts w:ascii="Arial" w:hAnsi="Arial"/>
        </w:rPr>
        <w:t>-</w:t>
      </w:r>
      <w:r w:rsidRPr="002C5CF7">
        <w:rPr>
          <w:rFonts w:ascii="Arial" w:hAnsi="Arial"/>
        </w:rPr>
        <w:t>Montage.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Anwendung: Zum Schutz vor Überspannung</w:t>
      </w:r>
      <w:r>
        <w:rPr>
          <w:rFonts w:ascii="Arial" w:hAnsi="Arial"/>
        </w:rPr>
        <w:t xml:space="preserve"> </w:t>
      </w:r>
      <w:r w:rsidRPr="002C5CF7">
        <w:rPr>
          <w:rFonts w:ascii="Arial" w:hAnsi="Arial"/>
        </w:rPr>
        <w:t>und magnetischer Induktion in Signal-,Versorgungs- und Kommunikationsleitungen</w:t>
      </w:r>
    </w:p>
    <w:p w:rsidR="00884799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>von Feldgeräten und übergeordneten</w:t>
      </w:r>
      <w:r>
        <w:rPr>
          <w:rFonts w:ascii="Arial" w:hAnsi="Arial"/>
        </w:rPr>
        <w:t xml:space="preserve"> Systemen</w:t>
      </w:r>
    </w:p>
    <w:p w:rsidR="00884799" w:rsidRDefault="00884799" w:rsidP="00884799">
      <w:pPr>
        <w:rPr>
          <w:rFonts w:ascii="Arial" w:hAnsi="Arial"/>
        </w:rPr>
      </w:pPr>
      <w:r>
        <w:rPr>
          <w:rFonts w:ascii="Arial" w:hAnsi="Arial"/>
        </w:rPr>
        <w:t xml:space="preserve">Zulassung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Ex-freier Bereich</w:t>
      </w:r>
    </w:p>
    <w:p w:rsidR="00884799" w:rsidRPr="005B7389" w:rsidRDefault="00884799" w:rsidP="00884799">
      <w:pPr>
        <w:rPr>
          <w:rFonts w:ascii="Arial" w:hAnsi="Arial"/>
          <w:lang w:val="fr-FR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5B7389">
        <w:rPr>
          <w:rFonts w:ascii="Arial" w:hAnsi="Arial"/>
          <w:lang w:val="fr-FR"/>
        </w:rPr>
        <w:t>(ATEX/</w:t>
      </w:r>
      <w:proofErr w:type="spellStart"/>
      <w:r w:rsidRPr="005B7389">
        <w:rPr>
          <w:rFonts w:ascii="Arial" w:hAnsi="Arial"/>
          <w:lang w:val="fr-FR"/>
        </w:rPr>
        <w:t>IECEx</w:t>
      </w:r>
      <w:proofErr w:type="spellEnd"/>
      <w:r w:rsidRPr="005B7389">
        <w:rPr>
          <w:rFonts w:ascii="Arial" w:hAnsi="Arial"/>
          <w:lang w:val="fr-FR"/>
        </w:rPr>
        <w:t xml:space="preserve"> II2(1</w:t>
      </w:r>
      <w:proofErr w:type="gramStart"/>
      <w:r w:rsidRPr="005B7389">
        <w:rPr>
          <w:rFonts w:ascii="Arial" w:hAnsi="Arial"/>
          <w:lang w:val="fr-FR"/>
        </w:rPr>
        <w:t>)G</w:t>
      </w:r>
      <w:proofErr w:type="gramEnd"/>
      <w:r w:rsidRPr="005B7389">
        <w:rPr>
          <w:rFonts w:ascii="Arial" w:hAnsi="Arial"/>
          <w:lang w:val="fr-FR"/>
        </w:rPr>
        <w:t xml:space="preserve"> Ex 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>[</w:t>
      </w:r>
      <w:proofErr w:type="spellStart"/>
      <w:r w:rsidRPr="005B7389">
        <w:rPr>
          <w:rFonts w:ascii="Arial" w:hAnsi="Arial"/>
          <w:lang w:val="fr-FR"/>
        </w:rPr>
        <w:t>ia</w:t>
      </w:r>
      <w:proofErr w:type="spellEnd"/>
      <w:r w:rsidRPr="005B7389">
        <w:rPr>
          <w:rFonts w:ascii="Arial" w:hAnsi="Arial"/>
          <w:lang w:val="fr-FR"/>
        </w:rPr>
        <w:t xml:space="preserve"> Ga]IIC T6 Gb)</w:t>
      </w:r>
    </w:p>
    <w:p w:rsidR="00884799" w:rsidRDefault="00884799" w:rsidP="00884799">
      <w:pPr>
        <w:rPr>
          <w:rFonts w:ascii="Arial" w:hAnsi="Arial"/>
        </w:rPr>
      </w:pPr>
      <w:r w:rsidRPr="002C5CF7">
        <w:rPr>
          <w:rFonts w:ascii="Arial" w:hAnsi="Arial"/>
        </w:rPr>
        <w:t>Anwendung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FMU90 Ankopplung</w:t>
      </w:r>
    </w:p>
    <w:p w:rsidR="00884799" w:rsidRDefault="00884799" w:rsidP="007F359D">
      <w:pPr>
        <w:rPr>
          <w:rFonts w:ascii="Arial" w:hAnsi="Arial"/>
        </w:rPr>
      </w:pPr>
    </w:p>
    <w:p w:rsidR="007F359D" w:rsidRDefault="007F359D" w:rsidP="007F359D">
      <w:pPr>
        <w:rPr>
          <w:rFonts w:ascii="Arial" w:hAnsi="Arial"/>
        </w:rPr>
      </w:pPr>
    </w:p>
    <w:p w:rsidR="0041589F" w:rsidRDefault="0041589F" w:rsidP="007F359D">
      <w:pPr>
        <w:rPr>
          <w:rFonts w:ascii="Arial" w:hAnsi="Arial"/>
        </w:rPr>
      </w:pPr>
    </w:p>
    <w:p w:rsidR="007F359D" w:rsidRDefault="007F359D" w:rsidP="007F359D">
      <w:pPr>
        <w:rPr>
          <w:rFonts w:ascii="Arial" w:hAnsi="Arial"/>
        </w:rPr>
      </w:pPr>
    </w:p>
    <w:p w:rsidR="007F359D" w:rsidRDefault="007F359D" w:rsidP="007F359D">
      <w:pPr>
        <w:rPr>
          <w:rFonts w:ascii="Arial" w:hAnsi="Arial"/>
        </w:rPr>
      </w:pPr>
      <w:r>
        <w:rPr>
          <w:rFonts w:ascii="Arial" w:hAnsi="Arial"/>
        </w:rPr>
        <w:t>Schutzgehäuse Feldmontage für HAW 562-Überspannungsschutz</w:t>
      </w:r>
    </w:p>
    <w:p w:rsidR="007F359D" w:rsidRDefault="007F359D" w:rsidP="007F359D">
      <w:pPr>
        <w:rPr>
          <w:rFonts w:ascii="Arial" w:hAnsi="Arial"/>
        </w:rPr>
      </w:pPr>
      <w:r w:rsidRPr="007F359D">
        <w:rPr>
          <w:rFonts w:ascii="Arial" w:hAnsi="Arial"/>
        </w:rPr>
        <w:t xml:space="preserve">mit </w:t>
      </w:r>
      <w:r>
        <w:rPr>
          <w:rFonts w:ascii="Arial" w:hAnsi="Arial"/>
        </w:rPr>
        <w:t>e</w:t>
      </w:r>
      <w:r w:rsidRPr="007F359D">
        <w:rPr>
          <w:rFonts w:ascii="Arial" w:hAnsi="Arial"/>
        </w:rPr>
        <w:t>ingebaute</w:t>
      </w:r>
      <w:r>
        <w:rPr>
          <w:rFonts w:ascii="Arial" w:hAnsi="Arial"/>
        </w:rPr>
        <w:t>r</w:t>
      </w:r>
      <w:r w:rsidRPr="007F359D">
        <w:rPr>
          <w:rFonts w:ascii="Arial" w:hAnsi="Arial"/>
        </w:rPr>
        <w:t xml:space="preserve"> Tragschiene zum Einbau von bis zu vier HAW562-Geräten, Erdanschluss,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 xml:space="preserve">GORE-TEX Filter, 2 </w:t>
      </w:r>
      <w:proofErr w:type="spellStart"/>
      <w:r w:rsidRPr="007F359D">
        <w:rPr>
          <w:rFonts w:ascii="Arial" w:hAnsi="Arial"/>
        </w:rPr>
        <w:t>Plombierschrauben</w:t>
      </w:r>
      <w:proofErr w:type="spellEnd"/>
      <w:r w:rsidRPr="007F359D">
        <w:rPr>
          <w:rFonts w:ascii="Arial" w:hAnsi="Arial"/>
        </w:rPr>
        <w:t xml:space="preserve"> und</w:t>
      </w:r>
      <w:r>
        <w:rPr>
          <w:rFonts w:ascii="Arial" w:hAnsi="Arial"/>
        </w:rPr>
        <w:t xml:space="preserve"> </w:t>
      </w:r>
      <w:r w:rsidRPr="007F359D">
        <w:rPr>
          <w:rFonts w:ascii="Arial" w:hAnsi="Arial"/>
        </w:rPr>
        <w:t>4 Kunst</w:t>
      </w:r>
      <w:r>
        <w:rPr>
          <w:rFonts w:ascii="Arial" w:hAnsi="Arial"/>
        </w:rPr>
        <w:t>stoff Kabeleinführung</w:t>
      </w:r>
      <w:r w:rsidR="009173F8">
        <w:rPr>
          <w:rFonts w:ascii="Arial" w:hAnsi="Arial"/>
        </w:rPr>
        <w:t>en</w:t>
      </w:r>
      <w:r>
        <w:rPr>
          <w:rFonts w:ascii="Arial" w:hAnsi="Arial"/>
        </w:rPr>
        <w:t xml:space="preserve"> M20; Feld</w:t>
      </w:r>
      <w:r w:rsidRPr="007F359D">
        <w:rPr>
          <w:rFonts w:ascii="Arial" w:hAnsi="Arial"/>
        </w:rPr>
        <w:t xml:space="preserve">gehäuse </w:t>
      </w:r>
      <w:r w:rsidR="009173F8">
        <w:rPr>
          <w:rFonts w:ascii="Arial" w:hAnsi="Arial"/>
        </w:rPr>
        <w:t xml:space="preserve">aus </w:t>
      </w:r>
      <w:r w:rsidRPr="007F359D">
        <w:rPr>
          <w:rFonts w:ascii="Arial" w:hAnsi="Arial"/>
        </w:rPr>
        <w:t>Aludruckguss, 100x160mm</w:t>
      </w:r>
      <w:proofErr w:type="gramStart"/>
      <w:r w:rsidRPr="007F359D">
        <w:rPr>
          <w:rFonts w:ascii="Arial" w:hAnsi="Arial"/>
        </w:rPr>
        <w:t>,epoxidbeschichtet</w:t>
      </w:r>
      <w:proofErr w:type="gramEnd"/>
      <w:r w:rsidRPr="007F359D">
        <w:rPr>
          <w:rFonts w:ascii="Arial" w:hAnsi="Arial"/>
        </w:rPr>
        <w:t xml:space="preserve">, </w:t>
      </w:r>
    </w:p>
    <w:p w:rsidR="002C5CF7" w:rsidRPr="00C34D9A" w:rsidRDefault="007F359D">
      <w:pPr>
        <w:rPr>
          <w:rFonts w:ascii="Arial" w:hAnsi="Arial"/>
        </w:rPr>
      </w:pPr>
      <w:r w:rsidRPr="007F359D">
        <w:rPr>
          <w:rFonts w:ascii="Arial" w:hAnsi="Arial"/>
        </w:rPr>
        <w:t xml:space="preserve">Schutzart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7F359D">
        <w:rPr>
          <w:rFonts w:ascii="Arial" w:hAnsi="Arial"/>
        </w:rPr>
        <w:t>IP66/NEMA4x</w:t>
      </w:r>
    </w:p>
    <w:p w:rsidR="00C34D9A" w:rsidRDefault="00C34D9A">
      <w:pPr>
        <w:rPr>
          <w:rFonts w:ascii="Arial" w:hAnsi="Arial"/>
        </w:rPr>
      </w:pPr>
    </w:p>
    <w:p w:rsidR="00856ADF" w:rsidRDefault="00856ADF">
      <w:pPr>
        <w:rPr>
          <w:rFonts w:ascii="Arial" w:hAnsi="Arial"/>
        </w:rPr>
      </w:pPr>
    </w:p>
    <w:p w:rsidR="00884799" w:rsidRPr="0041589F" w:rsidRDefault="00453717">
      <w:pPr>
        <w:rPr>
          <w:rFonts w:ascii="Arial" w:hAnsi="Arial"/>
          <w:b/>
          <w:sz w:val="22"/>
        </w:rPr>
      </w:pPr>
      <w:r w:rsidRPr="0041589F">
        <w:rPr>
          <w:rFonts w:ascii="Arial" w:hAnsi="Arial"/>
          <w:b/>
          <w:sz w:val="22"/>
        </w:rPr>
        <w:t xml:space="preserve">Für </w:t>
      </w:r>
      <w:r w:rsidR="00884799" w:rsidRPr="0041589F">
        <w:rPr>
          <w:rFonts w:ascii="Arial" w:hAnsi="Arial"/>
          <w:b/>
          <w:sz w:val="22"/>
        </w:rPr>
        <w:t>separate Beheizung des Sensors:</w:t>
      </w:r>
    </w:p>
    <w:p w:rsidR="00453717" w:rsidRDefault="00453717" w:rsidP="00453717">
      <w:pPr>
        <w:autoSpaceDE w:val="0"/>
        <w:autoSpaceDN w:val="0"/>
        <w:adjustRightInd w:val="0"/>
        <w:rPr>
          <w:rFonts w:ascii="E+HWeidemannComBook,Bold" w:hAnsi="E+HWeidemannComBook,Bold" w:cs="E+HWeidemannComBook,Bold"/>
          <w:bCs/>
          <w:sz w:val="18"/>
          <w:szCs w:val="18"/>
        </w:rPr>
      </w:pPr>
      <w:r w:rsidRPr="0041589F">
        <w:rPr>
          <w:rFonts w:ascii="E+HWeidemannComBook,Bold" w:hAnsi="E+HWeidemannComBook,Bold" w:cs="E+HWeidemannComBook,Bold"/>
          <w:b/>
          <w:bCs/>
          <w:sz w:val="18"/>
          <w:szCs w:val="18"/>
        </w:rPr>
        <w:t>Speisegerät</w:t>
      </w:r>
      <w:r w:rsidRPr="00453717">
        <w:rPr>
          <w:rFonts w:ascii="E+HWeidemannComBook,Bold" w:hAnsi="E+HWeidemannComBook,Bold" w:cs="E+HWeidemannComBook,Bold"/>
          <w:bCs/>
          <w:sz w:val="18"/>
          <w:szCs w:val="18"/>
        </w:rPr>
        <w:t xml:space="preserve"> RNB130 für die Heizung des Sensors FDU90/ FDU91</w:t>
      </w:r>
      <w:r>
        <w:rPr>
          <w:rFonts w:ascii="E+HWeidemannComBook,Bold" w:hAnsi="E+HWeidemannComBook,Bold" w:cs="E+HWeidemannComBook,Bold"/>
          <w:bCs/>
          <w:sz w:val="18"/>
          <w:szCs w:val="18"/>
        </w:rPr>
        <w:t xml:space="preserve"> </w:t>
      </w:r>
    </w:p>
    <w:p w:rsidR="00884799" w:rsidRDefault="00453717" w:rsidP="00453717">
      <w:pPr>
        <w:autoSpaceDE w:val="0"/>
        <w:autoSpaceDN w:val="0"/>
        <w:adjustRightInd w:val="0"/>
        <w:rPr>
          <w:rFonts w:ascii="E+HWeidemannComBook,Bold" w:hAnsi="E+HWeidemannComBook,Bold" w:cs="E+HWeidemannComBook,Bold"/>
          <w:bCs/>
          <w:sz w:val="18"/>
          <w:szCs w:val="18"/>
        </w:rPr>
      </w:pPr>
      <w:r>
        <w:rPr>
          <w:rFonts w:ascii="E+HWeidemannComBook,Bold" w:hAnsi="E+HWeidemannComBook,Bold" w:cs="E+HWeidemannComBook,Bold"/>
          <w:bCs/>
          <w:sz w:val="18"/>
          <w:szCs w:val="18"/>
        </w:rPr>
        <w:t xml:space="preserve">-Einsatz im </w:t>
      </w:r>
      <w:proofErr w:type="spellStart"/>
      <w:r>
        <w:rPr>
          <w:rFonts w:ascii="E+HWeidemannComBook,Bold" w:hAnsi="E+HWeidemannComBook,Bold" w:cs="E+HWeidemannComBook,Bold"/>
          <w:bCs/>
          <w:sz w:val="18"/>
          <w:szCs w:val="18"/>
        </w:rPr>
        <w:t>Exfreien</w:t>
      </w:r>
      <w:proofErr w:type="spellEnd"/>
      <w:r>
        <w:rPr>
          <w:rFonts w:ascii="E+HWeidemannComBook,Bold" w:hAnsi="E+HWeidemannComBook,Bold" w:cs="E+HWeidemannComBook,Bold"/>
          <w:bCs/>
          <w:sz w:val="18"/>
          <w:szCs w:val="18"/>
        </w:rPr>
        <w:t xml:space="preserve"> Bereich RNB130-A31</w:t>
      </w:r>
    </w:p>
    <w:p w:rsidR="00453717" w:rsidRDefault="00453717" w:rsidP="00453717">
      <w:pPr>
        <w:autoSpaceDE w:val="0"/>
        <w:autoSpaceDN w:val="0"/>
        <w:adjustRightInd w:val="0"/>
        <w:rPr>
          <w:rFonts w:ascii="E+HWeidemannComBook,Bold" w:hAnsi="E+HWeidemannComBook,Bold" w:cs="E+HWeidemannComBook,Bold"/>
          <w:bCs/>
          <w:sz w:val="18"/>
          <w:szCs w:val="18"/>
        </w:rPr>
      </w:pPr>
      <w:r>
        <w:rPr>
          <w:rFonts w:ascii="E+HWeidemannComBook,Bold" w:hAnsi="E+HWeidemannComBook,Bold" w:cs="E+HWeidemannComBook,Bold"/>
          <w:bCs/>
          <w:sz w:val="18"/>
          <w:szCs w:val="18"/>
        </w:rPr>
        <w:t>-Schraubklemmen und Einspeiseklemme</w:t>
      </w:r>
    </w:p>
    <w:p w:rsidR="00453717" w:rsidRPr="00453717" w:rsidRDefault="00453717" w:rsidP="00453717">
      <w:pPr>
        <w:autoSpaceDE w:val="0"/>
        <w:autoSpaceDN w:val="0"/>
        <w:adjustRightInd w:val="0"/>
        <w:rPr>
          <w:rFonts w:ascii="Arial" w:hAnsi="Arial"/>
        </w:rPr>
      </w:pPr>
      <w:r>
        <w:rPr>
          <w:rFonts w:ascii="E+HWeidemannComBook,Bold" w:hAnsi="E+HWeidemannComBook,Bold" w:cs="E+HWeidemannComBook,Bold"/>
          <w:bCs/>
          <w:sz w:val="18"/>
          <w:szCs w:val="18"/>
        </w:rPr>
        <w:t>-</w:t>
      </w:r>
      <w:proofErr w:type="spellStart"/>
      <w:r>
        <w:rPr>
          <w:rFonts w:ascii="E+HWeidemannComBook,Bold" w:hAnsi="E+HWeidemannComBook,Bold" w:cs="E+HWeidemannComBook,Bold"/>
          <w:bCs/>
          <w:sz w:val="18"/>
          <w:szCs w:val="18"/>
        </w:rPr>
        <w:t>Inkl</w:t>
      </w:r>
      <w:proofErr w:type="spellEnd"/>
      <w:r>
        <w:rPr>
          <w:rFonts w:ascii="E+HWeidemannComBook,Bold" w:hAnsi="E+HWeidemannComBook,Bold" w:cs="E+HWeidemannComBook,Bold"/>
          <w:bCs/>
          <w:sz w:val="18"/>
          <w:szCs w:val="18"/>
        </w:rPr>
        <w:t xml:space="preserve"> Schutzgehäuse 51002468</w:t>
      </w:r>
    </w:p>
    <w:p w:rsidR="00884799" w:rsidRDefault="00884799" w:rsidP="00856ADF">
      <w:pPr>
        <w:rPr>
          <w:rFonts w:ascii="Arial" w:hAnsi="Arial"/>
          <w:b/>
        </w:rPr>
      </w:pPr>
    </w:p>
    <w:p w:rsidR="00453717" w:rsidRDefault="00453717" w:rsidP="00856ADF">
      <w:pPr>
        <w:rPr>
          <w:rFonts w:ascii="Arial" w:hAnsi="Arial"/>
          <w:b/>
        </w:rPr>
      </w:pPr>
      <w:r>
        <w:rPr>
          <w:rFonts w:ascii="Arial" w:hAnsi="Arial"/>
          <w:b/>
        </w:rPr>
        <w:t>Externer Temperaturfühler</w:t>
      </w:r>
    </w:p>
    <w:p w:rsidR="00453717" w:rsidRPr="00453717" w:rsidRDefault="00453717" w:rsidP="00856ADF">
      <w:pPr>
        <w:rPr>
          <w:rFonts w:ascii="Arial" w:hAnsi="Arial"/>
        </w:rPr>
      </w:pPr>
      <w:r w:rsidRPr="00453717">
        <w:rPr>
          <w:rFonts w:ascii="Arial" w:hAnsi="Arial"/>
        </w:rPr>
        <w:t>Anschluss an FMU90 zur Erfassung der wahren Temperatur ohne Verfälschung durch die Sensorheizung</w:t>
      </w:r>
    </w:p>
    <w:p w:rsidR="00453717" w:rsidRPr="00453717" w:rsidRDefault="00453717" w:rsidP="00856ADF">
      <w:pPr>
        <w:rPr>
          <w:rFonts w:ascii="Arial" w:hAnsi="Arial"/>
        </w:rPr>
      </w:pPr>
      <w:r w:rsidRPr="00453717">
        <w:rPr>
          <w:rFonts w:ascii="Arial" w:hAnsi="Arial"/>
        </w:rPr>
        <w:t>Zulassung</w:t>
      </w:r>
      <w:r w:rsidRPr="00453717">
        <w:rPr>
          <w:rFonts w:ascii="Arial" w:hAnsi="Arial"/>
        </w:rPr>
        <w:tab/>
      </w:r>
      <w:r w:rsidRPr="00453717">
        <w:rPr>
          <w:rFonts w:ascii="Arial" w:hAnsi="Arial"/>
        </w:rPr>
        <w:tab/>
      </w:r>
      <w:r w:rsidRPr="00453717">
        <w:rPr>
          <w:rFonts w:ascii="Arial" w:hAnsi="Arial"/>
        </w:rPr>
        <w:tab/>
        <w:t>Ex-Freier Bereich</w:t>
      </w:r>
    </w:p>
    <w:p w:rsidR="00453717" w:rsidRPr="00453717" w:rsidRDefault="00453717" w:rsidP="00856ADF">
      <w:pPr>
        <w:rPr>
          <w:rFonts w:ascii="Arial" w:hAnsi="Arial"/>
        </w:rPr>
      </w:pPr>
      <w:r w:rsidRPr="00453717">
        <w:rPr>
          <w:rFonts w:ascii="Arial" w:hAnsi="Arial"/>
        </w:rPr>
        <w:tab/>
      </w:r>
      <w:r w:rsidRPr="00453717">
        <w:rPr>
          <w:rFonts w:ascii="Arial" w:hAnsi="Arial"/>
        </w:rPr>
        <w:tab/>
      </w:r>
      <w:r w:rsidRPr="00453717">
        <w:rPr>
          <w:rFonts w:ascii="Arial" w:hAnsi="Arial"/>
        </w:rPr>
        <w:tab/>
      </w:r>
      <w:r w:rsidRPr="00453717">
        <w:rPr>
          <w:rFonts w:ascii="Arial" w:hAnsi="Arial"/>
        </w:rPr>
        <w:tab/>
        <w:t xml:space="preserve">(ATEX II 2G </w:t>
      </w:r>
      <w:proofErr w:type="spellStart"/>
      <w:r w:rsidRPr="00453717">
        <w:rPr>
          <w:rFonts w:ascii="Arial" w:hAnsi="Arial"/>
        </w:rPr>
        <w:t>EEx</w:t>
      </w:r>
      <w:proofErr w:type="spellEnd"/>
      <w:r w:rsidRPr="00453717">
        <w:rPr>
          <w:rFonts w:ascii="Arial" w:hAnsi="Arial"/>
        </w:rPr>
        <w:t xml:space="preserve"> m II T6/T5)</w:t>
      </w:r>
    </w:p>
    <w:p w:rsidR="00453717" w:rsidRDefault="00453717" w:rsidP="00453717">
      <w:pPr>
        <w:rPr>
          <w:rFonts w:ascii="Arial" w:hAnsi="Arial"/>
        </w:rPr>
      </w:pPr>
      <w:r>
        <w:rPr>
          <w:rFonts w:ascii="Arial" w:hAnsi="Arial"/>
        </w:rPr>
        <w:t>Kabellänge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5m ( 10m, 15m, 20m, 25m, 30m, __m max.300m)</w:t>
      </w:r>
    </w:p>
    <w:p w:rsidR="00453717" w:rsidRDefault="00453717" w:rsidP="00453717">
      <w:pPr>
        <w:rPr>
          <w:rFonts w:ascii="Arial" w:hAnsi="Arial"/>
        </w:rPr>
      </w:pPr>
      <w:r>
        <w:rPr>
          <w:rFonts w:ascii="Arial" w:hAnsi="Arial"/>
        </w:rPr>
        <w:t xml:space="preserve">Schutzrohr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ohne</w:t>
      </w:r>
    </w:p>
    <w:p w:rsidR="00453717" w:rsidRDefault="00453717" w:rsidP="00453717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(beigelegt 942046-0000)</w:t>
      </w:r>
    </w:p>
    <w:p w:rsidR="00453717" w:rsidRDefault="00453717" w:rsidP="00856ADF">
      <w:pPr>
        <w:rPr>
          <w:rFonts w:ascii="Arial" w:hAnsi="Arial"/>
          <w:b/>
        </w:rPr>
      </w:pPr>
    </w:p>
    <w:p w:rsidR="00856ADF" w:rsidRPr="0041589F" w:rsidRDefault="00856ADF" w:rsidP="00856ADF">
      <w:pPr>
        <w:rPr>
          <w:rFonts w:ascii="Arial" w:hAnsi="Arial"/>
          <w:b/>
          <w:sz w:val="22"/>
        </w:rPr>
      </w:pPr>
      <w:r w:rsidRPr="0041589F">
        <w:rPr>
          <w:rFonts w:ascii="Arial" w:hAnsi="Arial"/>
          <w:b/>
          <w:sz w:val="22"/>
        </w:rPr>
        <w:t>Mögliches Zubehör :</w:t>
      </w:r>
    </w:p>
    <w:p w:rsidR="00453717" w:rsidRPr="00453717" w:rsidRDefault="00453717" w:rsidP="000B460D">
      <w:pPr>
        <w:rPr>
          <w:rFonts w:ascii="Arial" w:hAnsi="Arial"/>
          <w:b/>
        </w:rPr>
      </w:pPr>
      <w:r w:rsidRPr="00453717">
        <w:rPr>
          <w:rFonts w:ascii="Arial" w:hAnsi="Arial"/>
          <w:b/>
        </w:rPr>
        <w:t>Sensorzubehör</w:t>
      </w:r>
    </w:p>
    <w:p w:rsidR="000B460D" w:rsidRDefault="00884799" w:rsidP="000B460D">
      <w:pPr>
        <w:rPr>
          <w:rFonts w:ascii="Arial" w:hAnsi="Arial"/>
        </w:rPr>
      </w:pPr>
      <w:r>
        <w:rPr>
          <w:rFonts w:ascii="Arial" w:hAnsi="Arial"/>
        </w:rPr>
        <w:t>Klimaschutzhaube für Sensor FMU9</w:t>
      </w:r>
      <w:r w:rsidR="00453717">
        <w:rPr>
          <w:rFonts w:ascii="Arial" w:hAnsi="Arial"/>
        </w:rPr>
        <w:t>0und FMU91 aus PVDF 52025686</w:t>
      </w:r>
    </w:p>
    <w:p w:rsidR="00453717" w:rsidRDefault="00453717" w:rsidP="000B460D">
      <w:pPr>
        <w:rPr>
          <w:rFonts w:ascii="Arial" w:hAnsi="Arial"/>
        </w:rPr>
      </w:pPr>
    </w:p>
    <w:p w:rsidR="00453717" w:rsidRPr="00453717" w:rsidRDefault="00453717" w:rsidP="000B460D">
      <w:pPr>
        <w:rPr>
          <w:rFonts w:ascii="Arial" w:hAnsi="Arial"/>
          <w:b/>
        </w:rPr>
      </w:pPr>
      <w:proofErr w:type="spellStart"/>
      <w:r w:rsidRPr="00453717">
        <w:rPr>
          <w:rFonts w:ascii="Arial" w:hAnsi="Arial"/>
          <w:b/>
        </w:rPr>
        <w:t>Messumformerzubehör</w:t>
      </w:r>
      <w:proofErr w:type="spellEnd"/>
    </w:p>
    <w:p w:rsidR="00884799" w:rsidRDefault="00884799" w:rsidP="000B460D">
      <w:pPr>
        <w:rPr>
          <w:rFonts w:ascii="Arial" w:hAnsi="Arial"/>
        </w:rPr>
      </w:pPr>
      <w:r>
        <w:rPr>
          <w:rFonts w:ascii="Arial" w:hAnsi="Arial"/>
        </w:rPr>
        <w:t>Klimaschutzhaube für Messumformer FMU9U Feldgehäuse 52024477</w:t>
      </w:r>
    </w:p>
    <w:p w:rsidR="00884799" w:rsidRDefault="00884799" w:rsidP="000B460D">
      <w:pPr>
        <w:rPr>
          <w:rFonts w:ascii="Arial" w:hAnsi="Arial"/>
        </w:rPr>
      </w:pPr>
      <w:r>
        <w:rPr>
          <w:rFonts w:ascii="Arial" w:hAnsi="Arial"/>
        </w:rPr>
        <w:t>Montageset für Mastmontage des FMU90 52024478</w:t>
      </w:r>
    </w:p>
    <w:p w:rsidR="00453717" w:rsidRPr="00453717" w:rsidRDefault="00453717" w:rsidP="00453717">
      <w:pPr>
        <w:ind w:firstLine="708"/>
        <w:rPr>
          <w:rFonts w:ascii="Arial" w:hAnsi="Arial"/>
          <w:b/>
        </w:rPr>
      </w:pPr>
    </w:p>
    <w:p w:rsidR="00453717" w:rsidRPr="00453717" w:rsidRDefault="00453717" w:rsidP="000B460D">
      <w:pPr>
        <w:rPr>
          <w:rFonts w:ascii="Arial" w:hAnsi="Arial"/>
          <w:b/>
        </w:rPr>
      </w:pPr>
      <w:r w:rsidRPr="00453717">
        <w:rPr>
          <w:rFonts w:ascii="Arial" w:hAnsi="Arial"/>
          <w:b/>
        </w:rPr>
        <w:t xml:space="preserve">Montagematerial </w:t>
      </w:r>
    </w:p>
    <w:p w:rsidR="00884799" w:rsidRDefault="00884799" w:rsidP="000B460D">
      <w:pPr>
        <w:rPr>
          <w:rFonts w:ascii="Arial" w:hAnsi="Arial"/>
        </w:rPr>
      </w:pPr>
      <w:r>
        <w:rPr>
          <w:rFonts w:ascii="Arial" w:hAnsi="Arial"/>
        </w:rPr>
        <w:t>Montageständer für FMU90 1.400mm hoch, aus 1.4571 919791-0003</w:t>
      </w:r>
    </w:p>
    <w:p w:rsidR="00884799" w:rsidRDefault="00884799" w:rsidP="000B460D">
      <w:pPr>
        <w:rPr>
          <w:rFonts w:ascii="Arial" w:hAnsi="Arial"/>
        </w:rPr>
      </w:pPr>
      <w:r>
        <w:rPr>
          <w:rFonts w:ascii="Arial" w:hAnsi="Arial"/>
        </w:rPr>
        <w:t>500mm Ausleger zur Sensormontage aus 1.4571 (f. Montageständer oder Wandhalter) 919790-0001)</w:t>
      </w:r>
    </w:p>
    <w:p w:rsidR="00884799" w:rsidRDefault="00884799" w:rsidP="00884799">
      <w:pPr>
        <w:rPr>
          <w:rFonts w:ascii="Arial" w:hAnsi="Arial"/>
        </w:rPr>
      </w:pPr>
      <w:r>
        <w:rPr>
          <w:rFonts w:ascii="Arial" w:hAnsi="Arial"/>
        </w:rPr>
        <w:t>1000mm Ausleger zur Sensormontage aus 1.4571 (</w:t>
      </w:r>
      <w:proofErr w:type="spellStart"/>
      <w:r>
        <w:rPr>
          <w:rFonts w:ascii="Arial" w:hAnsi="Arial"/>
        </w:rPr>
        <w:t>f.Montageständer</w:t>
      </w:r>
      <w:proofErr w:type="spellEnd"/>
      <w:r>
        <w:rPr>
          <w:rFonts w:ascii="Arial" w:hAnsi="Arial"/>
        </w:rPr>
        <w:t xml:space="preserve"> oder Wandhalter) 919790-0003)</w:t>
      </w:r>
    </w:p>
    <w:p w:rsidR="00884799" w:rsidRDefault="00884799" w:rsidP="00884799">
      <w:pPr>
        <w:rPr>
          <w:rFonts w:ascii="Arial" w:hAnsi="Arial"/>
        </w:rPr>
      </w:pPr>
      <w:r>
        <w:rPr>
          <w:rFonts w:ascii="Arial" w:hAnsi="Arial"/>
        </w:rPr>
        <w:t>Wandhalter</w:t>
      </w:r>
      <w:r w:rsidR="0041589F">
        <w:rPr>
          <w:rFonts w:ascii="Arial" w:hAnsi="Arial"/>
        </w:rPr>
        <w:t xml:space="preserve"> </w:t>
      </w:r>
      <w:r>
        <w:rPr>
          <w:rFonts w:ascii="Arial" w:hAnsi="Arial"/>
        </w:rPr>
        <w:t>für Auslegermontage</w:t>
      </w:r>
      <w:r w:rsidR="0041589F">
        <w:rPr>
          <w:rFonts w:ascii="Arial" w:hAnsi="Arial"/>
        </w:rPr>
        <w:t xml:space="preserve"> ohne Montageständer</w:t>
      </w:r>
      <w:r>
        <w:rPr>
          <w:rFonts w:ascii="Arial" w:hAnsi="Arial"/>
        </w:rPr>
        <w:t xml:space="preserve"> aus 1.4571 919792-0001</w:t>
      </w:r>
    </w:p>
    <w:p w:rsidR="00884799" w:rsidRPr="00C34D9A" w:rsidRDefault="00884799" w:rsidP="000B460D">
      <w:pPr>
        <w:rPr>
          <w:rFonts w:ascii="Arial" w:hAnsi="Arial"/>
        </w:rPr>
      </w:pPr>
    </w:p>
    <w:p w:rsidR="000B460D" w:rsidRDefault="00884799" w:rsidP="00856ADF">
      <w:pPr>
        <w:rPr>
          <w:rFonts w:ascii="Arial" w:hAnsi="Arial"/>
        </w:rPr>
      </w:pPr>
      <w:r>
        <w:rPr>
          <w:rFonts w:ascii="Arial" w:hAnsi="Arial"/>
        </w:rPr>
        <w:t xml:space="preserve">Deckenmontageblech für FMU90 aus 1.4404  </w:t>
      </w:r>
      <w:r w:rsidRPr="00884799">
        <w:rPr>
          <w:rFonts w:ascii="Arial" w:hAnsi="Arial"/>
        </w:rPr>
        <w:t>71093130</w:t>
      </w:r>
    </w:p>
    <w:p w:rsidR="00884799" w:rsidRDefault="00884799" w:rsidP="00856ADF">
      <w:pPr>
        <w:rPr>
          <w:rFonts w:ascii="Arial" w:hAnsi="Arial"/>
        </w:rPr>
      </w:pPr>
    </w:p>
    <w:p w:rsidR="00453717" w:rsidRDefault="00884799" w:rsidP="00856ADF">
      <w:pPr>
        <w:rPr>
          <w:rFonts w:ascii="Arial" w:hAnsi="Arial"/>
        </w:rPr>
      </w:pPr>
      <w:r>
        <w:rPr>
          <w:rFonts w:ascii="Arial" w:hAnsi="Arial"/>
        </w:rPr>
        <w:t xml:space="preserve">Ausrichtevorrichtung </w:t>
      </w:r>
      <w:r w:rsidR="00453717">
        <w:rPr>
          <w:rFonts w:ascii="Arial" w:hAnsi="Arial"/>
        </w:rPr>
        <w:t>f</w:t>
      </w:r>
      <w:r w:rsidR="00453717" w:rsidRPr="00453717">
        <w:rPr>
          <w:rFonts w:ascii="Arial" w:hAnsi="Arial"/>
        </w:rPr>
        <w:t>ür Messungen in Feststoffanwendungen</w:t>
      </w:r>
      <w:r w:rsidR="00453717">
        <w:rPr>
          <w:rFonts w:ascii="Arial" w:hAnsi="Arial"/>
        </w:rPr>
        <w:t xml:space="preserve"> FAU20-2G </w:t>
      </w:r>
    </w:p>
    <w:p w:rsidR="00884799" w:rsidRDefault="00453717" w:rsidP="00856ADF">
      <w:pPr>
        <w:rPr>
          <w:rFonts w:ascii="Arial" w:hAnsi="Arial"/>
        </w:rPr>
      </w:pPr>
      <w:r>
        <w:rPr>
          <w:rFonts w:ascii="Arial" w:hAnsi="Arial"/>
        </w:rPr>
        <w:t>-Universalflansch DN50</w:t>
      </w:r>
    </w:p>
    <w:p w:rsidR="00453717" w:rsidRDefault="00453717" w:rsidP="00856ADF">
      <w:pPr>
        <w:rPr>
          <w:rFonts w:ascii="Arial" w:hAnsi="Arial"/>
        </w:rPr>
      </w:pPr>
    </w:p>
    <w:p w:rsidR="00453717" w:rsidRPr="00C34D9A" w:rsidRDefault="00453717" w:rsidP="00856ADF">
      <w:pPr>
        <w:rPr>
          <w:rFonts w:ascii="Arial" w:hAnsi="Arial"/>
        </w:rPr>
      </w:pPr>
    </w:p>
    <w:p w:rsidR="00856ADF" w:rsidRPr="00C34D9A" w:rsidRDefault="00856ADF">
      <w:pPr>
        <w:rPr>
          <w:rFonts w:ascii="Arial" w:hAnsi="Arial"/>
        </w:rPr>
      </w:pPr>
    </w:p>
    <w:sectPr w:rsidR="00856ADF" w:rsidRPr="00C34D9A"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+H Weidemann Com Book">
    <w:panose1 w:val="02000503050000020004"/>
    <w:charset w:val="00"/>
    <w:family w:val="auto"/>
    <w:pitch w:val="variable"/>
    <w:sig w:usb0="800000AF" w:usb1="5000205B" w:usb2="00000000" w:usb3="00000000" w:csb0="0000009B" w:csb1="00000000"/>
  </w:font>
  <w:font w:name="E+HWeidemannComBook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F5387"/>
    <w:multiLevelType w:val="hybridMultilevel"/>
    <w:tmpl w:val="F6FE3336"/>
    <w:lvl w:ilvl="0" w:tplc="2990EFD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59"/>
    <w:rsid w:val="000B460D"/>
    <w:rsid w:val="001A5158"/>
    <w:rsid w:val="001E1777"/>
    <w:rsid w:val="001E6C95"/>
    <w:rsid w:val="001F2486"/>
    <w:rsid w:val="00205E3A"/>
    <w:rsid w:val="0024453E"/>
    <w:rsid w:val="002A2C35"/>
    <w:rsid w:val="002C5CF7"/>
    <w:rsid w:val="003707B5"/>
    <w:rsid w:val="003C0164"/>
    <w:rsid w:val="003C0FD3"/>
    <w:rsid w:val="0041589F"/>
    <w:rsid w:val="00425ADE"/>
    <w:rsid w:val="00453717"/>
    <w:rsid w:val="004672B4"/>
    <w:rsid w:val="004F375F"/>
    <w:rsid w:val="00513281"/>
    <w:rsid w:val="00534BAB"/>
    <w:rsid w:val="005B7389"/>
    <w:rsid w:val="006032AF"/>
    <w:rsid w:val="0069410A"/>
    <w:rsid w:val="007A31A8"/>
    <w:rsid w:val="007F359D"/>
    <w:rsid w:val="00824219"/>
    <w:rsid w:val="00835C31"/>
    <w:rsid w:val="008476BA"/>
    <w:rsid w:val="00856ADF"/>
    <w:rsid w:val="00884799"/>
    <w:rsid w:val="008B7D2F"/>
    <w:rsid w:val="009173F8"/>
    <w:rsid w:val="0097109B"/>
    <w:rsid w:val="009814F6"/>
    <w:rsid w:val="009B41C7"/>
    <w:rsid w:val="009D0D5D"/>
    <w:rsid w:val="00A208E3"/>
    <w:rsid w:val="00A628EB"/>
    <w:rsid w:val="00B15585"/>
    <w:rsid w:val="00C34D9A"/>
    <w:rsid w:val="00CE726E"/>
    <w:rsid w:val="00D2005E"/>
    <w:rsid w:val="00D22C4B"/>
    <w:rsid w:val="00D52800"/>
    <w:rsid w:val="00D61E59"/>
    <w:rsid w:val="00D73D61"/>
    <w:rsid w:val="00D946AE"/>
    <w:rsid w:val="00E320A4"/>
    <w:rsid w:val="00EA64AA"/>
    <w:rsid w:val="00F6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2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1026</Words>
  <Characters>7897</Characters>
  <Application>Microsoft Office Word</Application>
  <DocSecurity>0</DocSecurity>
  <Lines>65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Christian Gutknecht</cp:lastModifiedBy>
  <cp:revision>4</cp:revision>
  <dcterms:created xsi:type="dcterms:W3CDTF">2012-12-12T15:13:00Z</dcterms:created>
  <dcterms:modified xsi:type="dcterms:W3CDTF">2016-07-19T12:31:00Z</dcterms:modified>
</cp:coreProperties>
</file>